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D8391" w14:textId="727E2D45" w:rsidR="0042410C" w:rsidRDefault="00800D17">
      <w:hyperlink r:id="rId4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https://www.independentcatering.co.uk/primary-schools</w:t>
        </w:r>
      </w:hyperlink>
    </w:p>
    <w:sectPr w:rsidR="004241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D17"/>
    <w:rsid w:val="0042410C"/>
    <w:rsid w:val="0080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F517"/>
  <w15:chartTrackingRefBased/>
  <w15:docId w15:val="{487359C0-7BF0-4E40-BD77-CEE6F1AA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0D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dependentcatering.co.uk/primary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Dunwell</dc:creator>
  <cp:keywords/>
  <dc:description/>
  <cp:lastModifiedBy>Alison Dunwell</cp:lastModifiedBy>
  <cp:revision>1</cp:revision>
  <dcterms:created xsi:type="dcterms:W3CDTF">2022-10-05T07:48:00Z</dcterms:created>
  <dcterms:modified xsi:type="dcterms:W3CDTF">2022-10-05T07:48:00Z</dcterms:modified>
</cp:coreProperties>
</file>