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0DE" w:rsidRDefault="003849F0"/>
    <w:p w:rsidR="00AC7F4B" w:rsidRDefault="003849F0">
      <w:r>
        <w:t>Friday comprehension week 11</w:t>
      </w:r>
      <w:bookmarkStart w:id="0" w:name="_GoBack"/>
      <w:bookmarkEnd w:id="0"/>
    </w:p>
    <w:p w:rsidR="00AC7F4B" w:rsidRDefault="00AC7F4B"/>
    <w:p w:rsidR="00AC7F4B" w:rsidRDefault="00AC7F4B" w:rsidP="00AC7F4B">
      <w:pPr>
        <w:jc w:val="center"/>
        <w:rPr>
          <w:u w:val="single"/>
        </w:rPr>
      </w:pPr>
      <w:r>
        <w:rPr>
          <w:u w:val="single"/>
        </w:rPr>
        <w:t>Wild Cat</w:t>
      </w:r>
    </w:p>
    <w:p w:rsidR="00AC7F4B" w:rsidRDefault="00AC7F4B" w:rsidP="00AC7F4B">
      <w:r>
        <w:t xml:space="preserve">   </w:t>
      </w:r>
    </w:p>
    <w:p w:rsidR="00AC7F4B" w:rsidRDefault="00AC7F4B" w:rsidP="00AC7F4B">
      <w:r>
        <w:t xml:space="preserve">   ‘He doesn’t say much, does he?’</w:t>
      </w:r>
    </w:p>
    <w:p w:rsidR="00AC7F4B" w:rsidRDefault="00AC7F4B" w:rsidP="00AC7F4B">
      <w:r>
        <w:t xml:space="preserve">   He was watching the news. He was getting annoyed. He was trying to listen to what the presenters were saying: something about a dangerous animal that had escaped from a private zoo. </w:t>
      </w:r>
    </w:p>
    <w:p w:rsidR="00AC7F4B" w:rsidRDefault="00AC7F4B" w:rsidP="00AC7F4B">
      <w:r>
        <w:t xml:space="preserve">   ‘He’ was Jed. But ‘He’ could have been his actual name as far as Mum’s latest boyfriend, Ashley, was concerned. That or ‘Mate’. Jed never seemed to get called anything else. </w:t>
      </w:r>
    </w:p>
    <w:p w:rsidR="00AC7F4B" w:rsidRDefault="00AC7F4B" w:rsidP="00AC7F4B">
      <w:r>
        <w:t xml:space="preserve">   Since Dad had abandoned them, Jed had seen a succession of boyfriends come and go. Some made more of an effort to bond with him than others, but they all bolted sooner or later. From some of the angry words exchanged in the final shouting matches, Jed wondered whether he might be part of the problem, but Mum never blamed him. </w:t>
      </w:r>
    </w:p>
    <w:p w:rsidR="00AC7F4B" w:rsidRDefault="00AC7F4B" w:rsidP="00AC7F4B">
      <w:r>
        <w:t xml:space="preserve">   Jed knew that he should be better at keeping his temper. Sometimes he saw the signs early enough to remove himself from tricky situations, as Mum had suggested. Slipping out of the back gate for a walk on the hillside was his favourite escape route. Too often, however, he felt cornered and lashed out. He knew it was wrong to scratch and hiss and spit, but for some reason, he only remembered that too late. </w:t>
      </w:r>
    </w:p>
    <w:p w:rsidR="00AC7F4B" w:rsidRDefault="00AC7F4B" w:rsidP="00AC7F4B">
      <w:r>
        <w:t xml:space="preserve">   ‘The creature is thought to be an ocelot …’</w:t>
      </w:r>
    </w:p>
    <w:p w:rsidR="00AC7F4B" w:rsidRDefault="00AC7F4B" w:rsidP="00AC7F4B">
      <w:r>
        <w:t xml:space="preserve">   ‘Shall I phone for a pizza?’ said Ashley.</w:t>
      </w:r>
    </w:p>
    <w:p w:rsidR="00AC7F4B" w:rsidRDefault="00AC7F4B" w:rsidP="00AC7F4B">
      <w:r>
        <w:t xml:space="preserve">   ‘… </w:t>
      </w:r>
      <w:proofErr w:type="gramStart"/>
      <w:r>
        <w:t>rain</w:t>
      </w:r>
      <w:proofErr w:type="gramEnd"/>
      <w:r>
        <w:t xml:space="preserve"> forests of South America,’ continued the reporter over some footage of a leopard-spotted cat.</w:t>
      </w:r>
    </w:p>
    <w:p w:rsidR="00AC7F4B" w:rsidRDefault="00AC7F4B" w:rsidP="00AC7F4B">
      <w:r>
        <w:t xml:space="preserve">   ‘No offence, but you </w:t>
      </w:r>
      <w:proofErr w:type="spellStart"/>
      <w:r>
        <w:t>ain’t</w:t>
      </w:r>
      <w:proofErr w:type="spellEnd"/>
      <w:r>
        <w:t xml:space="preserve"> no cook,’ said Ashley to Jed’s mum. ‘</w:t>
      </w:r>
      <w:proofErr w:type="spellStart"/>
      <w:r>
        <w:t>Ain’t</w:t>
      </w:r>
      <w:proofErr w:type="spellEnd"/>
      <w:r>
        <w:t xml:space="preserve"> that the truth, Mate?’ he added with a sneering smile and a wink at Jed. He said nothing, but toyed with his beans on toast. Mum’s cooking was just fine by him and always would be. </w:t>
      </w:r>
    </w:p>
    <w:p w:rsidR="00AC7F4B" w:rsidRDefault="00AC7F4B" w:rsidP="00AC7F4B">
      <w:r>
        <w:t xml:space="preserve">   ‘Really?’ said Mum. ‘I’m not sure we can afford it again so soon.’</w:t>
      </w:r>
    </w:p>
    <w:p w:rsidR="00AC7F4B" w:rsidRDefault="00AC7F4B" w:rsidP="00AC7F4B">
      <w:r>
        <w:t xml:space="preserve">   ‘… </w:t>
      </w:r>
      <w:proofErr w:type="gramStart"/>
      <w:r>
        <w:t>people</w:t>
      </w:r>
      <w:proofErr w:type="gramEnd"/>
      <w:r>
        <w:t xml:space="preserve"> living in the Boxbury Beacons area have been advised not to approach anything resembling a large cat,’ added the reporter.</w:t>
      </w:r>
    </w:p>
    <w:p w:rsidR="00AC7F4B" w:rsidRDefault="00AC7F4B" w:rsidP="00AC7F4B">
      <w:r>
        <w:t xml:space="preserve">   ‘Hey, Mum!’ cried Jed, ‘The Boxbury Beacons. That’s here …’</w:t>
      </w:r>
    </w:p>
    <w:p w:rsidR="00AC7F4B" w:rsidRDefault="00AC7F4B" w:rsidP="00AC7F4B">
      <w:r>
        <w:t xml:space="preserve">   ‘</w:t>
      </w:r>
      <w:proofErr w:type="spellStart"/>
      <w:r>
        <w:t>Oi</w:t>
      </w:r>
      <w:proofErr w:type="spellEnd"/>
      <w:r>
        <w:t>, Mate,’ snarled Ashley, ‘your mum and I are talking.’</w:t>
      </w:r>
    </w:p>
    <w:p w:rsidR="00AC7F4B" w:rsidRDefault="00AC7F4B" w:rsidP="00AC7F4B">
      <w:r>
        <w:t xml:space="preserve">   Jed’s chair scraped across the floor as he jumped to his feet, ready to pounce, but Mum had already stepped between him and Ashley, signalling with a slight shake of her head for him to leave. With anger prickling his eyes, Jed darted out of the room. Slamming the back door behind him, he sprinted down the short garden path, through the gate and out on to the hillside.</w:t>
      </w:r>
    </w:p>
    <w:p w:rsidR="00AC7F4B" w:rsidRDefault="00AC7F4B" w:rsidP="00AC7F4B"/>
    <w:p w:rsidR="00AC7F4B" w:rsidRDefault="00AC7F4B" w:rsidP="00AC7F4B"/>
    <w:p w:rsidR="00AC7F4B" w:rsidRDefault="00AC7F4B" w:rsidP="00AC7F4B"/>
    <w:p w:rsidR="00AC7F4B" w:rsidRDefault="00AC7F4B" w:rsidP="00AC7F4B"/>
    <w:p w:rsidR="00AC7F4B" w:rsidRDefault="00AC7F4B" w:rsidP="00AC7F4B">
      <w:r>
        <w:t xml:space="preserve">   It was a good couple of minutes before he slowed down. By this time, he was deep into the dense tangle of ferns that covered the Beacons, following one of the many narrow sheep trails that pushed through the undergrowth. Although shoulder-height to an average grown-up, the ferns were taller than him, so Jed knew he was well-hidden. Best of all, </w:t>
      </w:r>
      <w:r w:rsidRPr="009B6268">
        <w:t>very few people ever ventured far from the paths and tracks that led hikers around these popular, picturesque hills, so he knew that he would be blissfully alone.</w:t>
      </w:r>
      <w:r>
        <w:t xml:space="preserve"> </w:t>
      </w:r>
    </w:p>
    <w:p w:rsidR="00AC7F4B" w:rsidRDefault="00AC7F4B" w:rsidP="00AC7F4B">
      <w:r>
        <w:t xml:space="preserve">   By the time he had reached his secret den in the small, grassy clearing, his breathing had calmed down to a normal rate and his heart had stopped thumping against his ribs. He dropped to his knees and crawled into the rough shelter he had built the previous week out of sturdy branches, interwoven with leafy twigs.</w:t>
      </w:r>
    </w:p>
    <w:p w:rsidR="00AC7F4B" w:rsidRDefault="00AC7F4B" w:rsidP="00AC7F4B">
      <w:r>
        <w:t xml:space="preserve">   Why did Mum always attract such idiots? Was it something about her, or did all boys grow up to be selfish know-it-</w:t>
      </w:r>
      <w:proofErr w:type="spellStart"/>
      <w:r>
        <w:t>alls</w:t>
      </w:r>
      <w:proofErr w:type="spellEnd"/>
      <w:r>
        <w:t>, he thought to himself as he began to practise the deep breathing that Mum had taught him to do whenever he was feeling stressed. As he listened to his breath filling his lungs then flowing out again, he relaxed so much he thought he could hear himself purring.</w:t>
      </w:r>
    </w:p>
    <w:p w:rsidR="00AC7F4B" w:rsidRDefault="00AC7F4B" w:rsidP="00AC7F4B"/>
    <w:p w:rsidR="00AC7F4B" w:rsidRDefault="00AC7F4B" w:rsidP="00AC7F4B">
      <w:r>
        <w:t xml:space="preserve">Questions: </w:t>
      </w:r>
    </w:p>
    <w:p w:rsidR="00AC7F4B" w:rsidRPr="00AC7F4B" w:rsidRDefault="00AC7F4B" w:rsidP="00AC7F4B">
      <w:pPr>
        <w:jc w:val="both"/>
        <w:rPr>
          <w:rFonts w:ascii="Calibri" w:eastAsia="Calibri" w:hAnsi="Calibri" w:cs="Times New Roman"/>
        </w:rPr>
      </w:pPr>
    </w:p>
    <w:p w:rsidR="00AC7F4B" w:rsidRPr="00AC7F4B" w:rsidRDefault="00AC7F4B" w:rsidP="00AC7F4B">
      <w:pPr>
        <w:numPr>
          <w:ilvl w:val="0"/>
          <w:numId w:val="1"/>
        </w:numPr>
        <w:contextualSpacing/>
        <w:jc w:val="both"/>
        <w:rPr>
          <w:rFonts w:ascii="Calibri" w:eastAsia="Calibri" w:hAnsi="Calibri" w:cs="Times New Roman"/>
        </w:rPr>
      </w:pPr>
      <w:r w:rsidRPr="00AC7F4B">
        <w:rPr>
          <w:rFonts w:ascii="Calibri" w:eastAsia="Calibri" w:hAnsi="Calibri" w:cs="Times New Roman"/>
        </w:rPr>
        <w:t>Give three examples of what Jed does when he loses his temper.</w:t>
      </w:r>
    </w:p>
    <w:p w:rsidR="00AC7F4B" w:rsidRPr="00AC7F4B" w:rsidRDefault="00AC7F4B" w:rsidP="00AC7F4B">
      <w:pPr>
        <w:numPr>
          <w:ilvl w:val="0"/>
          <w:numId w:val="1"/>
        </w:numPr>
        <w:contextualSpacing/>
        <w:jc w:val="both"/>
        <w:rPr>
          <w:rFonts w:ascii="Calibri" w:eastAsia="Calibri" w:hAnsi="Calibri" w:cs="Times New Roman"/>
        </w:rPr>
      </w:pPr>
      <w:r w:rsidRPr="00AC7F4B">
        <w:rPr>
          <w:rFonts w:ascii="Calibri" w:eastAsia="Calibri" w:hAnsi="Calibri" w:cs="Times New Roman"/>
          <w:b/>
        </w:rPr>
        <w:t>Find and copy a group of words</w:t>
      </w:r>
      <w:r w:rsidRPr="00AC7F4B">
        <w:rPr>
          <w:rFonts w:ascii="Calibri" w:eastAsia="Calibri" w:hAnsi="Calibri" w:cs="Times New Roman"/>
        </w:rPr>
        <w:t xml:space="preserve"> that suggests that the Boxbury Beacons are a popular tourist attraction.</w:t>
      </w:r>
    </w:p>
    <w:p w:rsidR="00AC7F4B" w:rsidRDefault="00AC7F4B" w:rsidP="00AC7F4B">
      <w:pPr>
        <w:numPr>
          <w:ilvl w:val="0"/>
          <w:numId w:val="1"/>
        </w:numPr>
        <w:contextualSpacing/>
        <w:jc w:val="both"/>
        <w:rPr>
          <w:rFonts w:ascii="Calibri" w:eastAsia="Calibri" w:hAnsi="Calibri" w:cs="Times New Roman"/>
        </w:rPr>
      </w:pPr>
      <w:r w:rsidRPr="00AC7F4B">
        <w:rPr>
          <w:rFonts w:ascii="Calibri" w:eastAsia="Calibri" w:hAnsi="Calibri" w:cs="Times New Roman"/>
        </w:rPr>
        <w:t>Number the following events from 1 to 6 to show the order in which they occur in the text:</w:t>
      </w:r>
    </w:p>
    <w:p w:rsidR="00AC7F4B" w:rsidRPr="00AC7F4B" w:rsidRDefault="00AC7F4B" w:rsidP="00AC7F4B">
      <w:pPr>
        <w:ind w:left="720"/>
        <w:contextualSpacing/>
        <w:jc w:val="both"/>
        <w:rPr>
          <w:rFonts w:ascii="Calibri" w:eastAsia="Calibri" w:hAnsi="Calibri" w:cs="Times New Roman"/>
        </w:rPr>
      </w:pPr>
    </w:p>
    <w:tbl>
      <w:tblPr>
        <w:tblStyle w:val="TableGrid1"/>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8"/>
        <w:gridCol w:w="284"/>
        <w:gridCol w:w="366"/>
      </w:tblGrid>
      <w:tr w:rsidR="00AC7F4B" w:rsidRPr="00AC7F4B" w:rsidTr="00DF003E">
        <w:tc>
          <w:tcPr>
            <w:tcW w:w="5378" w:type="dxa"/>
          </w:tcPr>
          <w:p w:rsidR="00AC7F4B" w:rsidRPr="00AC7F4B" w:rsidRDefault="00AC7F4B" w:rsidP="00AC7F4B">
            <w:pPr>
              <w:jc w:val="both"/>
              <w:rPr>
                <w:rFonts w:ascii="Calibri" w:eastAsia="Calibri" w:hAnsi="Calibri" w:cs="Times New Roman"/>
              </w:rPr>
            </w:pPr>
            <w:r w:rsidRPr="00AC7F4B">
              <w:rPr>
                <w:rFonts w:ascii="Calibri" w:eastAsia="Calibri" w:hAnsi="Calibri" w:cs="Times New Roman"/>
              </w:rPr>
              <w:t>Ashley snaps at Jed for interrupting him.</w:t>
            </w:r>
          </w:p>
        </w:tc>
        <w:tc>
          <w:tcPr>
            <w:tcW w:w="284" w:type="dxa"/>
            <w:tcBorders>
              <w:right w:val="single" w:sz="4" w:space="0" w:color="auto"/>
            </w:tcBorders>
          </w:tcPr>
          <w:p w:rsidR="00AC7F4B" w:rsidRPr="00AC7F4B" w:rsidRDefault="00AC7F4B" w:rsidP="00AC7F4B">
            <w:pPr>
              <w:jc w:val="both"/>
              <w:rPr>
                <w:rFonts w:ascii="Calibri" w:eastAsia="Calibri" w:hAnsi="Calibri" w:cs="Times New Roman"/>
              </w:rPr>
            </w:pPr>
          </w:p>
        </w:tc>
        <w:tc>
          <w:tcPr>
            <w:tcW w:w="366" w:type="dxa"/>
            <w:tcBorders>
              <w:top w:val="single" w:sz="4" w:space="0" w:color="auto"/>
              <w:left w:val="single" w:sz="4" w:space="0" w:color="auto"/>
              <w:bottom w:val="single" w:sz="4" w:space="0" w:color="auto"/>
              <w:right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rPr>
          <w:trHeight w:val="236"/>
        </w:trPr>
        <w:tc>
          <w:tcPr>
            <w:tcW w:w="5378" w:type="dxa"/>
          </w:tcPr>
          <w:p w:rsidR="00AC7F4B" w:rsidRPr="00AC7F4B" w:rsidRDefault="00AC7F4B" w:rsidP="00AC7F4B">
            <w:pPr>
              <w:jc w:val="both"/>
              <w:rPr>
                <w:rFonts w:ascii="Calibri" w:eastAsia="Calibri" w:hAnsi="Calibri" w:cs="Times New Roman"/>
              </w:rPr>
            </w:pPr>
          </w:p>
        </w:tc>
        <w:tc>
          <w:tcPr>
            <w:tcW w:w="284" w:type="dxa"/>
          </w:tcPr>
          <w:p w:rsidR="00AC7F4B" w:rsidRPr="00AC7F4B" w:rsidRDefault="00AC7F4B" w:rsidP="00AC7F4B">
            <w:pPr>
              <w:jc w:val="both"/>
              <w:rPr>
                <w:rFonts w:ascii="Calibri" w:eastAsia="Calibri" w:hAnsi="Calibri" w:cs="Times New Roman"/>
              </w:rPr>
            </w:pPr>
          </w:p>
        </w:tc>
        <w:tc>
          <w:tcPr>
            <w:tcW w:w="366" w:type="dxa"/>
            <w:tcBorders>
              <w:top w:val="single" w:sz="4" w:space="0" w:color="auto"/>
              <w:bottom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r w:rsidRPr="00AC7F4B">
              <w:rPr>
                <w:rFonts w:ascii="Calibri" w:eastAsia="Calibri" w:hAnsi="Calibri" w:cs="Times New Roman"/>
              </w:rPr>
              <w:t>Jed loses his temper and runs out onto the hillside.</w:t>
            </w:r>
          </w:p>
        </w:tc>
        <w:tc>
          <w:tcPr>
            <w:tcW w:w="284" w:type="dxa"/>
            <w:tcBorders>
              <w:right w:val="single" w:sz="4" w:space="0" w:color="auto"/>
            </w:tcBorders>
          </w:tcPr>
          <w:p w:rsidR="00AC7F4B" w:rsidRPr="00AC7F4B" w:rsidRDefault="00AC7F4B" w:rsidP="00AC7F4B">
            <w:pPr>
              <w:jc w:val="both"/>
              <w:rPr>
                <w:rFonts w:ascii="Calibri" w:eastAsia="Calibri" w:hAnsi="Calibri" w:cs="Times New Roman"/>
              </w:rPr>
            </w:pPr>
          </w:p>
        </w:tc>
        <w:tc>
          <w:tcPr>
            <w:tcW w:w="366" w:type="dxa"/>
            <w:tcBorders>
              <w:top w:val="single" w:sz="4" w:space="0" w:color="auto"/>
              <w:left w:val="single" w:sz="4" w:space="0" w:color="auto"/>
              <w:bottom w:val="single" w:sz="4" w:space="0" w:color="auto"/>
              <w:right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p>
        </w:tc>
        <w:tc>
          <w:tcPr>
            <w:tcW w:w="284" w:type="dxa"/>
          </w:tcPr>
          <w:p w:rsidR="00AC7F4B" w:rsidRPr="00AC7F4B" w:rsidRDefault="00AC7F4B" w:rsidP="00AC7F4B">
            <w:pPr>
              <w:jc w:val="both"/>
              <w:rPr>
                <w:rFonts w:ascii="Calibri" w:eastAsia="Calibri" w:hAnsi="Calibri" w:cs="Times New Roman"/>
              </w:rPr>
            </w:pPr>
          </w:p>
        </w:tc>
        <w:tc>
          <w:tcPr>
            <w:tcW w:w="366" w:type="dxa"/>
            <w:tcBorders>
              <w:top w:val="single" w:sz="4" w:space="0" w:color="auto"/>
              <w:bottom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r w:rsidRPr="00AC7F4B">
              <w:rPr>
                <w:rFonts w:ascii="Calibri" w:eastAsia="Calibri" w:hAnsi="Calibri" w:cs="Times New Roman"/>
              </w:rPr>
              <w:t>Jed reflects on his anger-management difficulties.</w:t>
            </w:r>
          </w:p>
        </w:tc>
        <w:tc>
          <w:tcPr>
            <w:tcW w:w="284" w:type="dxa"/>
            <w:tcBorders>
              <w:right w:val="single" w:sz="4" w:space="0" w:color="auto"/>
            </w:tcBorders>
          </w:tcPr>
          <w:p w:rsidR="00AC7F4B" w:rsidRPr="00AC7F4B" w:rsidRDefault="00AC7F4B" w:rsidP="00AC7F4B">
            <w:pPr>
              <w:jc w:val="both"/>
              <w:rPr>
                <w:rFonts w:ascii="Calibri" w:eastAsia="Calibri" w:hAnsi="Calibri" w:cs="Times New Roman"/>
              </w:rPr>
            </w:pPr>
          </w:p>
        </w:tc>
        <w:tc>
          <w:tcPr>
            <w:tcW w:w="366" w:type="dxa"/>
            <w:tcBorders>
              <w:top w:val="single" w:sz="4" w:space="0" w:color="auto"/>
              <w:left w:val="single" w:sz="4" w:space="0" w:color="auto"/>
              <w:bottom w:val="single" w:sz="4" w:space="0" w:color="auto"/>
              <w:right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p>
        </w:tc>
        <w:tc>
          <w:tcPr>
            <w:tcW w:w="284" w:type="dxa"/>
          </w:tcPr>
          <w:p w:rsidR="00AC7F4B" w:rsidRPr="00AC7F4B" w:rsidRDefault="00AC7F4B" w:rsidP="00AC7F4B">
            <w:pPr>
              <w:jc w:val="both"/>
              <w:rPr>
                <w:rFonts w:ascii="Calibri" w:eastAsia="Calibri" w:hAnsi="Calibri" w:cs="Times New Roman"/>
              </w:rPr>
            </w:pPr>
          </w:p>
        </w:tc>
        <w:tc>
          <w:tcPr>
            <w:tcW w:w="366" w:type="dxa"/>
            <w:tcBorders>
              <w:top w:val="single" w:sz="4" w:space="0" w:color="auto"/>
              <w:bottom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r w:rsidRPr="00AC7F4B">
              <w:rPr>
                <w:rFonts w:ascii="Calibri" w:eastAsia="Calibri" w:hAnsi="Calibri" w:cs="Times New Roman"/>
              </w:rPr>
              <w:t>Jed listens to a news report on the television.</w:t>
            </w:r>
          </w:p>
        </w:tc>
        <w:tc>
          <w:tcPr>
            <w:tcW w:w="284" w:type="dxa"/>
            <w:tcBorders>
              <w:right w:val="single" w:sz="4" w:space="0" w:color="auto"/>
            </w:tcBorders>
          </w:tcPr>
          <w:p w:rsidR="00AC7F4B" w:rsidRPr="00AC7F4B" w:rsidRDefault="00AC7F4B" w:rsidP="00AC7F4B">
            <w:pPr>
              <w:jc w:val="both"/>
              <w:rPr>
                <w:rFonts w:ascii="Calibri" w:eastAsia="Calibri" w:hAnsi="Calibri" w:cs="Times New Roman"/>
              </w:rPr>
            </w:pPr>
          </w:p>
        </w:tc>
        <w:tc>
          <w:tcPr>
            <w:tcW w:w="366" w:type="dxa"/>
            <w:tcBorders>
              <w:top w:val="single" w:sz="4" w:space="0" w:color="auto"/>
              <w:left w:val="single" w:sz="4" w:space="0" w:color="auto"/>
              <w:bottom w:val="single" w:sz="4" w:space="0" w:color="auto"/>
              <w:right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p>
        </w:tc>
        <w:tc>
          <w:tcPr>
            <w:tcW w:w="284" w:type="dxa"/>
          </w:tcPr>
          <w:p w:rsidR="00AC7F4B" w:rsidRPr="00AC7F4B" w:rsidRDefault="00AC7F4B" w:rsidP="00AC7F4B">
            <w:pPr>
              <w:jc w:val="both"/>
              <w:rPr>
                <w:rFonts w:ascii="Calibri" w:eastAsia="Calibri" w:hAnsi="Calibri" w:cs="Times New Roman"/>
              </w:rPr>
            </w:pPr>
          </w:p>
        </w:tc>
        <w:tc>
          <w:tcPr>
            <w:tcW w:w="366" w:type="dxa"/>
            <w:tcBorders>
              <w:top w:val="single" w:sz="4" w:space="0" w:color="auto"/>
              <w:bottom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r w:rsidRPr="00AC7F4B">
              <w:rPr>
                <w:rFonts w:ascii="Calibri" w:eastAsia="Calibri" w:hAnsi="Calibri" w:cs="Times New Roman"/>
              </w:rPr>
              <w:t>Jed tries to calm himself down.</w:t>
            </w:r>
          </w:p>
        </w:tc>
        <w:tc>
          <w:tcPr>
            <w:tcW w:w="284" w:type="dxa"/>
            <w:tcBorders>
              <w:right w:val="single" w:sz="4" w:space="0" w:color="auto"/>
            </w:tcBorders>
          </w:tcPr>
          <w:p w:rsidR="00AC7F4B" w:rsidRPr="00AC7F4B" w:rsidRDefault="00AC7F4B" w:rsidP="00AC7F4B">
            <w:pPr>
              <w:jc w:val="both"/>
              <w:rPr>
                <w:rFonts w:ascii="Calibri" w:eastAsia="Calibri" w:hAnsi="Calibri" w:cs="Times New Roman"/>
              </w:rPr>
            </w:pPr>
          </w:p>
        </w:tc>
        <w:tc>
          <w:tcPr>
            <w:tcW w:w="366" w:type="dxa"/>
            <w:tcBorders>
              <w:top w:val="single" w:sz="4" w:space="0" w:color="auto"/>
              <w:left w:val="single" w:sz="4" w:space="0" w:color="auto"/>
              <w:bottom w:val="single" w:sz="4" w:space="0" w:color="auto"/>
              <w:right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p>
        </w:tc>
        <w:tc>
          <w:tcPr>
            <w:tcW w:w="284" w:type="dxa"/>
          </w:tcPr>
          <w:p w:rsidR="00AC7F4B" w:rsidRPr="00AC7F4B" w:rsidRDefault="00AC7F4B" w:rsidP="00AC7F4B">
            <w:pPr>
              <w:jc w:val="both"/>
              <w:rPr>
                <w:rFonts w:ascii="Calibri" w:eastAsia="Calibri" w:hAnsi="Calibri" w:cs="Times New Roman"/>
              </w:rPr>
            </w:pPr>
          </w:p>
        </w:tc>
        <w:tc>
          <w:tcPr>
            <w:tcW w:w="366" w:type="dxa"/>
            <w:tcBorders>
              <w:top w:val="single" w:sz="4" w:space="0" w:color="auto"/>
              <w:bottom w:val="single" w:sz="4" w:space="0" w:color="auto"/>
            </w:tcBorders>
          </w:tcPr>
          <w:p w:rsidR="00AC7F4B" w:rsidRPr="00AC7F4B" w:rsidRDefault="00AC7F4B" w:rsidP="00AC7F4B">
            <w:pPr>
              <w:jc w:val="both"/>
              <w:rPr>
                <w:rFonts w:ascii="Calibri" w:eastAsia="Calibri" w:hAnsi="Calibri" w:cs="Times New Roman"/>
              </w:rPr>
            </w:pPr>
          </w:p>
        </w:tc>
      </w:tr>
      <w:tr w:rsidR="00AC7F4B" w:rsidRPr="00AC7F4B" w:rsidTr="00DF003E">
        <w:tc>
          <w:tcPr>
            <w:tcW w:w="5378" w:type="dxa"/>
          </w:tcPr>
          <w:p w:rsidR="00AC7F4B" w:rsidRPr="00AC7F4B" w:rsidRDefault="00AC7F4B" w:rsidP="00AC7F4B">
            <w:pPr>
              <w:jc w:val="both"/>
              <w:rPr>
                <w:rFonts w:ascii="Calibri" w:eastAsia="Calibri" w:hAnsi="Calibri" w:cs="Times New Roman"/>
              </w:rPr>
            </w:pPr>
            <w:r w:rsidRPr="00AC7F4B">
              <w:rPr>
                <w:rFonts w:ascii="Calibri" w:eastAsia="Calibri" w:hAnsi="Calibri" w:cs="Times New Roman"/>
              </w:rPr>
              <w:t>Ashley is rude about Mum’s cooking.</w:t>
            </w:r>
          </w:p>
        </w:tc>
        <w:tc>
          <w:tcPr>
            <w:tcW w:w="284" w:type="dxa"/>
            <w:tcBorders>
              <w:right w:val="single" w:sz="4" w:space="0" w:color="auto"/>
            </w:tcBorders>
          </w:tcPr>
          <w:p w:rsidR="00AC7F4B" w:rsidRPr="00AC7F4B" w:rsidRDefault="00AC7F4B" w:rsidP="00AC7F4B">
            <w:pPr>
              <w:jc w:val="both"/>
              <w:rPr>
                <w:rFonts w:ascii="Calibri" w:eastAsia="Calibri" w:hAnsi="Calibri" w:cs="Times New Roman"/>
              </w:rPr>
            </w:pPr>
          </w:p>
        </w:tc>
        <w:tc>
          <w:tcPr>
            <w:tcW w:w="366" w:type="dxa"/>
            <w:tcBorders>
              <w:top w:val="single" w:sz="4" w:space="0" w:color="auto"/>
              <w:left w:val="single" w:sz="4" w:space="0" w:color="auto"/>
              <w:bottom w:val="single" w:sz="4" w:space="0" w:color="auto"/>
              <w:right w:val="single" w:sz="4" w:space="0" w:color="auto"/>
            </w:tcBorders>
          </w:tcPr>
          <w:p w:rsidR="00AC7F4B" w:rsidRPr="00AC7F4B" w:rsidRDefault="00AC7F4B" w:rsidP="00AC7F4B">
            <w:pPr>
              <w:jc w:val="both"/>
              <w:rPr>
                <w:rFonts w:ascii="Calibri" w:eastAsia="Calibri" w:hAnsi="Calibri" w:cs="Times New Roman"/>
              </w:rPr>
            </w:pPr>
          </w:p>
        </w:tc>
      </w:tr>
    </w:tbl>
    <w:p w:rsidR="00AC7F4B" w:rsidRPr="00AC7F4B" w:rsidRDefault="00AC7F4B" w:rsidP="00AC7F4B">
      <w:pPr>
        <w:jc w:val="both"/>
        <w:rPr>
          <w:rFonts w:ascii="Calibri" w:eastAsia="Calibri" w:hAnsi="Calibri" w:cs="Times New Roman"/>
        </w:rPr>
      </w:pPr>
    </w:p>
    <w:p w:rsidR="00AC7F4B" w:rsidRPr="00AC7F4B" w:rsidRDefault="00AC7F4B" w:rsidP="00AC7F4B">
      <w:pPr>
        <w:numPr>
          <w:ilvl w:val="0"/>
          <w:numId w:val="1"/>
        </w:numPr>
        <w:contextualSpacing/>
        <w:jc w:val="both"/>
        <w:rPr>
          <w:rFonts w:ascii="Calibri" w:eastAsia="Calibri" w:hAnsi="Calibri" w:cs="Times New Roman"/>
        </w:rPr>
      </w:pPr>
      <w:r w:rsidRPr="00AC7F4B">
        <w:rPr>
          <w:rFonts w:ascii="Calibri" w:eastAsia="Calibri" w:hAnsi="Calibri" w:cs="Times New Roman"/>
        </w:rPr>
        <w:t xml:space="preserve">Look at the paragraph beginning ‘Jed’s chair scraped…’ Why do you think the author uses the phrase </w:t>
      </w:r>
      <w:r w:rsidRPr="00AC7F4B">
        <w:rPr>
          <w:rFonts w:ascii="Calibri" w:eastAsia="Calibri" w:hAnsi="Calibri" w:cs="Times New Roman"/>
          <w:b/>
        </w:rPr>
        <w:t>prickling his eyes</w:t>
      </w:r>
      <w:r w:rsidRPr="00AC7F4B">
        <w:rPr>
          <w:rFonts w:ascii="Calibri" w:eastAsia="Calibri" w:hAnsi="Calibri" w:cs="Times New Roman"/>
        </w:rPr>
        <w:t xml:space="preserve"> to describe Jed’s anger?</w:t>
      </w:r>
    </w:p>
    <w:p w:rsidR="00AC7F4B" w:rsidRPr="00AC7F4B" w:rsidRDefault="00AC7F4B" w:rsidP="00AC7F4B">
      <w:pPr>
        <w:contextualSpacing/>
        <w:jc w:val="both"/>
        <w:rPr>
          <w:rFonts w:ascii="Calibri" w:eastAsia="Calibri" w:hAnsi="Calibri" w:cs="Times New Roman"/>
          <w:i/>
        </w:rPr>
      </w:pPr>
    </w:p>
    <w:p w:rsidR="00AC7F4B" w:rsidRDefault="00AC7F4B" w:rsidP="00AC7F4B">
      <w:pPr>
        <w:numPr>
          <w:ilvl w:val="0"/>
          <w:numId w:val="1"/>
        </w:numPr>
        <w:contextualSpacing/>
        <w:rPr>
          <w:rFonts w:ascii="Calibri" w:eastAsia="Calibri" w:hAnsi="Calibri" w:cs="Times New Roman"/>
        </w:rPr>
      </w:pPr>
      <w:r w:rsidRPr="00AC7F4B">
        <w:rPr>
          <w:rFonts w:ascii="Calibri" w:eastAsia="Calibri" w:hAnsi="Calibri" w:cs="Times New Roman"/>
        </w:rPr>
        <w:t>Considering the passage as a whole, what evidence is there to suggest that Jed regularly loses his temper and runs off to the hillside?</w:t>
      </w:r>
    </w:p>
    <w:p w:rsidR="003849F0" w:rsidRDefault="003849F0" w:rsidP="003849F0">
      <w:pPr>
        <w:pStyle w:val="ListParagraph"/>
        <w:rPr>
          <w:rFonts w:ascii="Calibri" w:eastAsia="Calibri" w:hAnsi="Calibri" w:cs="Times New Roman"/>
        </w:rPr>
      </w:pPr>
    </w:p>
    <w:p w:rsidR="003849F0" w:rsidRDefault="003849F0" w:rsidP="003849F0">
      <w:pPr>
        <w:contextualSpacing/>
        <w:rPr>
          <w:rFonts w:ascii="Calibri" w:eastAsia="Calibri" w:hAnsi="Calibri" w:cs="Times New Roman"/>
        </w:rPr>
      </w:pPr>
    </w:p>
    <w:p w:rsidR="003849F0" w:rsidRDefault="003849F0" w:rsidP="003849F0">
      <w:pPr>
        <w:contextualSpacing/>
        <w:rPr>
          <w:rFonts w:ascii="Calibri" w:eastAsia="Calibri" w:hAnsi="Calibri" w:cs="Times New Roman"/>
        </w:rPr>
      </w:pPr>
    </w:p>
    <w:p w:rsidR="003849F0" w:rsidRDefault="003849F0" w:rsidP="003849F0">
      <w:pPr>
        <w:contextualSpacing/>
        <w:rPr>
          <w:rFonts w:ascii="Calibri" w:eastAsia="Calibri" w:hAnsi="Calibri" w:cs="Times New Roman"/>
        </w:rPr>
      </w:pPr>
      <w:r>
        <w:rPr>
          <w:rFonts w:ascii="Calibri" w:eastAsia="Calibri" w:hAnsi="Calibri" w:cs="Times New Roman"/>
        </w:rPr>
        <w:t>Answers:</w:t>
      </w:r>
    </w:p>
    <w:p w:rsidR="003849F0" w:rsidRDefault="003849F0" w:rsidP="003849F0">
      <w:pPr>
        <w:contextualSpacing/>
        <w:rPr>
          <w:rFonts w:ascii="Calibri" w:eastAsia="Calibri" w:hAnsi="Calibri" w:cs="Times New Roman"/>
        </w:rPr>
      </w:pPr>
    </w:p>
    <w:tbl>
      <w:tblPr>
        <w:tblStyle w:val="TableGrid0"/>
        <w:tblW w:w="9135" w:type="dxa"/>
        <w:tblInd w:w="-23" w:type="dxa"/>
        <w:tblCellMar>
          <w:top w:w="6" w:type="dxa"/>
          <w:left w:w="105" w:type="dxa"/>
          <w:bottom w:w="9" w:type="dxa"/>
          <w:right w:w="47" w:type="dxa"/>
        </w:tblCellMar>
        <w:tblLook w:val="04A0" w:firstRow="1" w:lastRow="0" w:firstColumn="1" w:lastColumn="0" w:noHBand="0" w:noVBand="1"/>
      </w:tblPr>
      <w:tblGrid>
        <w:gridCol w:w="929"/>
        <w:gridCol w:w="8206"/>
      </w:tblGrid>
      <w:tr w:rsidR="003849F0" w:rsidTr="00DF003E">
        <w:trPr>
          <w:trHeight w:val="708"/>
        </w:trPr>
        <w:tc>
          <w:tcPr>
            <w:tcW w:w="929" w:type="dxa"/>
            <w:tcBorders>
              <w:top w:val="single" w:sz="4" w:space="0" w:color="000000"/>
              <w:left w:val="single" w:sz="4" w:space="0" w:color="000000"/>
              <w:bottom w:val="single" w:sz="4" w:space="0" w:color="000000"/>
              <w:right w:val="single" w:sz="4" w:space="0" w:color="000000"/>
            </w:tcBorders>
            <w:vAlign w:val="center"/>
          </w:tcPr>
          <w:p w:rsidR="003849F0" w:rsidRDefault="003849F0" w:rsidP="00DF003E">
            <w:pPr>
              <w:ind w:left="6"/>
              <w:jc w:val="both"/>
            </w:pPr>
            <w:r>
              <w:rPr>
                <w:b/>
                <w:sz w:val="28"/>
              </w:rPr>
              <w:t>Qu.</w:t>
            </w:r>
            <w:r>
              <w:rPr>
                <w:b/>
                <w:sz w:val="28"/>
              </w:rPr>
              <w:tab/>
              <w:t xml:space="preserve">   </w:t>
            </w:r>
          </w:p>
        </w:tc>
        <w:tc>
          <w:tcPr>
            <w:tcW w:w="8206" w:type="dxa"/>
            <w:tcBorders>
              <w:top w:val="single" w:sz="4" w:space="0" w:color="000000"/>
              <w:left w:val="single" w:sz="4" w:space="0" w:color="000000"/>
              <w:bottom w:val="single" w:sz="4" w:space="0" w:color="000000"/>
              <w:right w:val="single" w:sz="4" w:space="0" w:color="000000"/>
            </w:tcBorders>
            <w:vAlign w:val="center"/>
          </w:tcPr>
          <w:p w:rsidR="003849F0" w:rsidRDefault="003849F0" w:rsidP="00DF003E">
            <w:pPr>
              <w:ind w:left="3"/>
              <w:jc w:val="center"/>
            </w:pPr>
            <w:r>
              <w:rPr>
                <w:b/>
                <w:sz w:val="28"/>
              </w:rPr>
              <w:t>Answer</w:t>
            </w:r>
            <w:r>
              <w:rPr>
                <w:b/>
                <w:sz w:val="28"/>
              </w:rPr>
              <w:tab/>
              <w:t xml:space="preserve">   </w:t>
            </w:r>
          </w:p>
        </w:tc>
      </w:tr>
      <w:tr w:rsidR="003849F0" w:rsidTr="00DF003E">
        <w:trPr>
          <w:trHeight w:val="794"/>
        </w:trPr>
        <w:tc>
          <w:tcPr>
            <w:tcW w:w="929" w:type="dxa"/>
            <w:tcBorders>
              <w:top w:val="single" w:sz="4" w:space="0" w:color="000000"/>
              <w:left w:val="single" w:sz="4" w:space="0" w:color="000000"/>
              <w:bottom w:val="single" w:sz="4" w:space="0" w:color="000000"/>
              <w:right w:val="single" w:sz="4" w:space="0" w:color="000000"/>
            </w:tcBorders>
            <w:vAlign w:val="center"/>
          </w:tcPr>
          <w:p w:rsidR="003849F0" w:rsidRPr="00636B14" w:rsidRDefault="003849F0" w:rsidP="00DF003E">
            <w:pPr>
              <w:ind w:right="57"/>
              <w:jc w:val="center"/>
              <w:rPr>
                <w:b/>
              </w:rPr>
            </w:pPr>
            <w:r>
              <w:rPr>
                <w:b/>
              </w:rPr>
              <w:t>1</w:t>
            </w:r>
          </w:p>
        </w:tc>
        <w:tc>
          <w:tcPr>
            <w:tcW w:w="8206" w:type="dxa"/>
            <w:tcBorders>
              <w:top w:val="single" w:sz="4" w:space="0" w:color="000000"/>
              <w:left w:val="single" w:sz="4" w:space="0" w:color="000000"/>
              <w:bottom w:val="single" w:sz="4" w:space="0" w:color="000000"/>
              <w:right w:val="single" w:sz="4" w:space="0" w:color="000000"/>
            </w:tcBorders>
          </w:tcPr>
          <w:p w:rsidR="003849F0" w:rsidRDefault="003849F0" w:rsidP="00DF003E">
            <w:r>
              <w:t>Award two mark for two three responses from:</w:t>
            </w:r>
          </w:p>
          <w:p w:rsidR="003849F0" w:rsidRDefault="003849F0" w:rsidP="003849F0">
            <w:pPr>
              <w:pStyle w:val="ListParagraph"/>
              <w:numPr>
                <w:ilvl w:val="0"/>
                <w:numId w:val="2"/>
              </w:numPr>
            </w:pPr>
            <w:r>
              <w:t>lashes out</w:t>
            </w:r>
          </w:p>
          <w:p w:rsidR="003849F0" w:rsidRDefault="003849F0" w:rsidP="003849F0">
            <w:pPr>
              <w:pStyle w:val="ListParagraph"/>
              <w:numPr>
                <w:ilvl w:val="0"/>
                <w:numId w:val="2"/>
              </w:numPr>
            </w:pPr>
            <w:r>
              <w:t>hisses</w:t>
            </w:r>
          </w:p>
          <w:p w:rsidR="003849F0" w:rsidRDefault="003849F0" w:rsidP="003849F0">
            <w:pPr>
              <w:pStyle w:val="ListParagraph"/>
              <w:numPr>
                <w:ilvl w:val="0"/>
                <w:numId w:val="2"/>
              </w:numPr>
            </w:pPr>
            <w:r>
              <w:t>spits</w:t>
            </w:r>
          </w:p>
          <w:p w:rsidR="003849F0" w:rsidRDefault="003849F0" w:rsidP="003849F0">
            <w:pPr>
              <w:pStyle w:val="ListParagraph"/>
              <w:numPr>
                <w:ilvl w:val="0"/>
                <w:numId w:val="2"/>
              </w:numPr>
            </w:pPr>
            <w:r>
              <w:t>scratches</w:t>
            </w:r>
          </w:p>
          <w:p w:rsidR="003849F0" w:rsidRDefault="003849F0" w:rsidP="00DF003E"/>
          <w:p w:rsidR="003849F0" w:rsidRDefault="003849F0" w:rsidP="00DF003E">
            <w:pPr>
              <w:ind w:right="840"/>
            </w:pPr>
            <w:r>
              <w:t>Award one mark for at least two correct responses.</w:t>
            </w:r>
          </w:p>
        </w:tc>
      </w:tr>
      <w:tr w:rsidR="003849F0" w:rsidRPr="009F5BBA" w:rsidTr="00DF003E">
        <w:trPr>
          <w:trHeight w:val="569"/>
        </w:trPr>
        <w:tc>
          <w:tcPr>
            <w:tcW w:w="929" w:type="dxa"/>
            <w:tcBorders>
              <w:top w:val="single" w:sz="4" w:space="0" w:color="000000"/>
              <w:left w:val="single" w:sz="4" w:space="0" w:color="000000"/>
              <w:bottom w:val="single" w:sz="4" w:space="0" w:color="000000"/>
              <w:right w:val="single" w:sz="4" w:space="0" w:color="000000"/>
            </w:tcBorders>
            <w:vAlign w:val="center"/>
          </w:tcPr>
          <w:p w:rsidR="003849F0" w:rsidRDefault="003849F0" w:rsidP="00DF003E">
            <w:pPr>
              <w:ind w:right="57"/>
              <w:jc w:val="center"/>
            </w:pPr>
            <w:r>
              <w:rPr>
                <w:b/>
                <w:sz w:val="24"/>
              </w:rPr>
              <w:t xml:space="preserve">2   </w:t>
            </w:r>
          </w:p>
        </w:tc>
        <w:tc>
          <w:tcPr>
            <w:tcW w:w="8206" w:type="dxa"/>
            <w:tcBorders>
              <w:top w:val="single" w:sz="4" w:space="0" w:color="000000"/>
              <w:left w:val="single" w:sz="4" w:space="0" w:color="000000"/>
              <w:bottom w:val="single" w:sz="4" w:space="0" w:color="000000"/>
              <w:right w:val="single" w:sz="4" w:space="0" w:color="000000"/>
            </w:tcBorders>
          </w:tcPr>
          <w:p w:rsidR="003849F0" w:rsidRPr="009F5BBA" w:rsidRDefault="003849F0" w:rsidP="00DF003E">
            <w:r>
              <w:t>Award one mark for: popular, picturesque hills</w:t>
            </w:r>
          </w:p>
        </w:tc>
      </w:tr>
      <w:tr w:rsidR="003849F0" w:rsidRPr="008D6658" w:rsidTr="00DF003E">
        <w:trPr>
          <w:trHeight w:val="656"/>
        </w:trPr>
        <w:tc>
          <w:tcPr>
            <w:tcW w:w="929" w:type="dxa"/>
            <w:tcBorders>
              <w:top w:val="single" w:sz="4" w:space="0" w:color="000000"/>
              <w:left w:val="single" w:sz="4" w:space="0" w:color="000000"/>
              <w:bottom w:val="single" w:sz="4" w:space="0" w:color="000000"/>
              <w:right w:val="single" w:sz="4" w:space="0" w:color="000000"/>
            </w:tcBorders>
            <w:vAlign w:val="center"/>
          </w:tcPr>
          <w:p w:rsidR="003849F0" w:rsidRDefault="003849F0" w:rsidP="00DF003E">
            <w:pPr>
              <w:ind w:right="57"/>
              <w:jc w:val="center"/>
              <w:rPr>
                <w:b/>
                <w:sz w:val="24"/>
              </w:rPr>
            </w:pPr>
          </w:p>
          <w:p w:rsidR="003849F0" w:rsidRDefault="003849F0" w:rsidP="00DF003E">
            <w:pPr>
              <w:ind w:right="57"/>
              <w:jc w:val="center"/>
              <w:rPr>
                <w:b/>
                <w:sz w:val="24"/>
              </w:rPr>
            </w:pPr>
            <w:r>
              <w:rPr>
                <w:b/>
                <w:sz w:val="24"/>
              </w:rPr>
              <w:t>3</w:t>
            </w:r>
          </w:p>
          <w:p w:rsidR="003849F0" w:rsidRDefault="003849F0" w:rsidP="00DF003E">
            <w:pPr>
              <w:ind w:right="57"/>
              <w:jc w:val="center"/>
            </w:pPr>
          </w:p>
        </w:tc>
        <w:tc>
          <w:tcPr>
            <w:tcW w:w="8206" w:type="dxa"/>
            <w:tcBorders>
              <w:top w:val="single" w:sz="4" w:space="0" w:color="000000"/>
              <w:left w:val="single" w:sz="4" w:space="0" w:color="000000"/>
              <w:bottom w:val="single" w:sz="4" w:space="0" w:color="000000"/>
              <w:right w:val="single" w:sz="4" w:space="0" w:color="000000"/>
            </w:tcBorders>
          </w:tcPr>
          <w:p w:rsidR="003849F0" w:rsidRDefault="003849F0" w:rsidP="00DF003E">
            <w:r>
              <w:t>Award two marks for the correct order: 4, 5, 2, 1, 6, 3</w:t>
            </w:r>
          </w:p>
          <w:p w:rsidR="003849F0" w:rsidRDefault="003849F0" w:rsidP="00DF003E"/>
          <w:p w:rsidR="003849F0" w:rsidRPr="008D6658" w:rsidRDefault="003849F0" w:rsidP="00DF003E">
            <w:r>
              <w:t>Award one mark for answers that contain four or five correctly ordered events.</w:t>
            </w:r>
          </w:p>
        </w:tc>
      </w:tr>
      <w:tr w:rsidR="003849F0" w:rsidRPr="004A5F07" w:rsidTr="00DF003E">
        <w:trPr>
          <w:trHeight w:val="589"/>
        </w:trPr>
        <w:tc>
          <w:tcPr>
            <w:tcW w:w="929" w:type="dxa"/>
            <w:tcBorders>
              <w:top w:val="single" w:sz="4" w:space="0" w:color="000000"/>
              <w:left w:val="single" w:sz="4" w:space="0" w:color="000000"/>
              <w:bottom w:val="single" w:sz="4" w:space="0" w:color="000000"/>
              <w:right w:val="single" w:sz="4" w:space="0" w:color="000000"/>
            </w:tcBorders>
            <w:vAlign w:val="center"/>
          </w:tcPr>
          <w:p w:rsidR="003849F0" w:rsidRDefault="003849F0" w:rsidP="00DF003E">
            <w:pPr>
              <w:ind w:right="57"/>
              <w:jc w:val="center"/>
              <w:rPr>
                <w:b/>
                <w:sz w:val="24"/>
              </w:rPr>
            </w:pPr>
          </w:p>
          <w:p w:rsidR="003849F0" w:rsidRDefault="003849F0" w:rsidP="00DF003E">
            <w:pPr>
              <w:ind w:right="57"/>
              <w:jc w:val="center"/>
            </w:pPr>
            <w:r>
              <w:rPr>
                <w:b/>
                <w:sz w:val="24"/>
              </w:rPr>
              <w:t xml:space="preserve">4   </w:t>
            </w:r>
          </w:p>
        </w:tc>
        <w:tc>
          <w:tcPr>
            <w:tcW w:w="8206" w:type="dxa"/>
            <w:tcBorders>
              <w:top w:val="single" w:sz="4" w:space="0" w:color="000000"/>
              <w:left w:val="single" w:sz="4" w:space="0" w:color="000000"/>
              <w:bottom w:val="single" w:sz="4" w:space="0" w:color="000000"/>
              <w:right w:val="single" w:sz="4" w:space="0" w:color="000000"/>
            </w:tcBorders>
          </w:tcPr>
          <w:p w:rsidR="003849F0" w:rsidRDefault="003849F0" w:rsidP="00DF003E">
            <w:r>
              <w:t>Award one mark for answers which refer to the anger making Jed begin to cry.</w:t>
            </w:r>
          </w:p>
          <w:p w:rsidR="003849F0" w:rsidRDefault="003849F0" w:rsidP="00DF003E"/>
          <w:p w:rsidR="003849F0" w:rsidRPr="004A5F07" w:rsidRDefault="003849F0" w:rsidP="00DF003E">
            <w:r w:rsidRPr="00AC0491">
              <w:t xml:space="preserve">Award two marks for answers which explain fully the use of the word </w:t>
            </w:r>
            <w:r w:rsidRPr="00AC0491">
              <w:rPr>
                <w:b/>
              </w:rPr>
              <w:t xml:space="preserve">prickling </w:t>
            </w:r>
            <w:r w:rsidRPr="00AC0491">
              <w:t>to reflect</w:t>
            </w:r>
            <w:r>
              <w:t xml:space="preserve"> the physical sensation of crying and the emotional feeling of anger rising.</w:t>
            </w:r>
          </w:p>
        </w:tc>
      </w:tr>
      <w:tr w:rsidR="003849F0" w:rsidRPr="00551623" w:rsidTr="00DF003E">
        <w:trPr>
          <w:trHeight w:val="1141"/>
        </w:trPr>
        <w:tc>
          <w:tcPr>
            <w:tcW w:w="929" w:type="dxa"/>
            <w:tcBorders>
              <w:top w:val="single" w:sz="4" w:space="0" w:color="000000"/>
              <w:left w:val="single" w:sz="4" w:space="0" w:color="000000"/>
              <w:bottom w:val="single" w:sz="4" w:space="0" w:color="000000"/>
              <w:right w:val="single" w:sz="4" w:space="0" w:color="000000"/>
            </w:tcBorders>
            <w:vAlign w:val="center"/>
          </w:tcPr>
          <w:p w:rsidR="003849F0" w:rsidRDefault="003849F0" w:rsidP="00DF003E">
            <w:pPr>
              <w:ind w:right="57"/>
              <w:jc w:val="center"/>
            </w:pPr>
            <w:r>
              <w:rPr>
                <w:b/>
                <w:sz w:val="24"/>
              </w:rPr>
              <w:t xml:space="preserve">5   </w:t>
            </w:r>
          </w:p>
        </w:tc>
        <w:tc>
          <w:tcPr>
            <w:tcW w:w="8206" w:type="dxa"/>
            <w:tcBorders>
              <w:top w:val="single" w:sz="4" w:space="0" w:color="000000"/>
              <w:left w:val="single" w:sz="4" w:space="0" w:color="000000"/>
              <w:bottom w:val="single" w:sz="4" w:space="0" w:color="000000"/>
              <w:right w:val="single" w:sz="4" w:space="0" w:color="000000"/>
            </w:tcBorders>
          </w:tcPr>
          <w:p w:rsidR="003849F0" w:rsidRPr="00AC0491" w:rsidRDefault="003849F0" w:rsidP="00DF003E">
            <w:r w:rsidRPr="00AC0491">
              <w:t>Award up to two marks for answers that refer to the following aspects of the text and explain clearly how these evidence the regularity with which Jed loses his temper:</w:t>
            </w:r>
          </w:p>
          <w:p w:rsidR="003849F0" w:rsidRPr="00AC0491" w:rsidRDefault="003849F0" w:rsidP="003849F0">
            <w:pPr>
              <w:pStyle w:val="ListParagraph"/>
              <w:numPr>
                <w:ilvl w:val="0"/>
                <w:numId w:val="3"/>
              </w:numPr>
            </w:pPr>
            <w:r w:rsidRPr="00AC0491">
              <w:t xml:space="preserve">Walking on the hillside was Jed’s </w:t>
            </w:r>
            <w:r w:rsidRPr="00AC0491">
              <w:rPr>
                <w:b/>
              </w:rPr>
              <w:t>favourite escape route</w:t>
            </w:r>
          </w:p>
          <w:p w:rsidR="003849F0" w:rsidRPr="00AC0491" w:rsidRDefault="003849F0" w:rsidP="003849F0">
            <w:pPr>
              <w:pStyle w:val="ListParagraph"/>
              <w:numPr>
                <w:ilvl w:val="0"/>
                <w:numId w:val="3"/>
              </w:numPr>
            </w:pPr>
            <w:r w:rsidRPr="00AC0491">
              <w:t xml:space="preserve">He knows that he will be </w:t>
            </w:r>
            <w:r w:rsidRPr="00AC0491">
              <w:rPr>
                <w:b/>
              </w:rPr>
              <w:t xml:space="preserve">blissfully alone </w:t>
            </w:r>
            <w:r w:rsidRPr="00AC0491">
              <w:t xml:space="preserve">as </w:t>
            </w:r>
            <w:r w:rsidRPr="00AC0491">
              <w:rPr>
                <w:b/>
              </w:rPr>
              <w:t xml:space="preserve">very few people ever venture far from the paths and tracks </w:t>
            </w:r>
          </w:p>
          <w:p w:rsidR="003849F0" w:rsidRPr="00AC0491" w:rsidRDefault="003849F0" w:rsidP="003849F0">
            <w:pPr>
              <w:pStyle w:val="ListParagraph"/>
              <w:numPr>
                <w:ilvl w:val="0"/>
                <w:numId w:val="3"/>
              </w:numPr>
            </w:pPr>
            <w:r w:rsidRPr="00AC0491">
              <w:t>Jed is able to find his way to his den in spite of running into the tall ferns</w:t>
            </w:r>
          </w:p>
          <w:p w:rsidR="003849F0" w:rsidRPr="00AC0491" w:rsidRDefault="003849F0" w:rsidP="003849F0">
            <w:pPr>
              <w:pStyle w:val="ListParagraph"/>
              <w:numPr>
                <w:ilvl w:val="0"/>
                <w:numId w:val="3"/>
              </w:numPr>
            </w:pPr>
            <w:r w:rsidRPr="00AC0491">
              <w:t xml:space="preserve">Jed has built a </w:t>
            </w:r>
            <w:r w:rsidRPr="00AC0491">
              <w:rPr>
                <w:b/>
              </w:rPr>
              <w:t xml:space="preserve">secret den </w:t>
            </w:r>
            <w:r w:rsidRPr="00AC0491">
              <w:t>on previous visits to the hillside</w:t>
            </w:r>
          </w:p>
          <w:p w:rsidR="003849F0" w:rsidRPr="00AC0491" w:rsidRDefault="003849F0" w:rsidP="00DF003E"/>
          <w:p w:rsidR="003849F0" w:rsidRPr="00551623" w:rsidRDefault="003849F0" w:rsidP="00DF003E">
            <w:pPr>
              <w:rPr>
                <w:highlight w:val="yellow"/>
              </w:rPr>
            </w:pPr>
            <w:r w:rsidRPr="00AC0491">
              <w:t>Award one mark for reference to one of the above.</w:t>
            </w:r>
          </w:p>
        </w:tc>
      </w:tr>
    </w:tbl>
    <w:p w:rsidR="003849F0" w:rsidRPr="00AC7F4B" w:rsidRDefault="003849F0" w:rsidP="003849F0">
      <w:pPr>
        <w:contextualSpacing/>
        <w:rPr>
          <w:rFonts w:ascii="Calibri" w:eastAsia="Calibri" w:hAnsi="Calibri" w:cs="Times New Roman"/>
        </w:rPr>
      </w:pPr>
    </w:p>
    <w:p w:rsidR="00AC7F4B" w:rsidRDefault="00AC7F4B" w:rsidP="00AC7F4B"/>
    <w:sectPr w:rsidR="00AC7F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F51E9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F343CAC"/>
    <w:multiLevelType w:val="hybridMultilevel"/>
    <w:tmpl w:val="B55E6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FA937D0"/>
    <w:multiLevelType w:val="hybridMultilevel"/>
    <w:tmpl w:val="EE44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F4B"/>
    <w:rsid w:val="003849F0"/>
    <w:rsid w:val="00AC7F4B"/>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59206D-4B49-48FA-88DA-B1061AF4D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F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AC7F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AC7F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49F0"/>
    <w:pPr>
      <w:ind w:left="720"/>
      <w:contextualSpacing/>
    </w:pPr>
  </w:style>
  <w:style w:type="table" w:customStyle="1" w:styleId="TableGrid0">
    <w:name w:val="TableGrid"/>
    <w:rsid w:val="003849F0"/>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5551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2</cp:revision>
  <dcterms:created xsi:type="dcterms:W3CDTF">2020-05-20T10:01:00Z</dcterms:created>
  <dcterms:modified xsi:type="dcterms:W3CDTF">2020-05-20T10:09:00Z</dcterms:modified>
</cp:coreProperties>
</file>