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35C" w:rsidRDefault="004E135C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9873F4" w:rsidRPr="009873F4" w:rsidRDefault="009873F4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8"/>
          <w:szCs w:val="28"/>
          <w:u w:val="single"/>
          <w:lang w:eastAsia="en-GB"/>
        </w:rPr>
      </w:pPr>
      <w:r w:rsidRPr="009873F4">
        <w:rPr>
          <w:rFonts w:ascii="Calibri" w:eastAsia="Times New Roman" w:hAnsi="Calibri" w:cs="Times New Roman"/>
          <w:sz w:val="28"/>
          <w:szCs w:val="28"/>
          <w:u w:val="single"/>
          <w:lang w:eastAsia="en-GB"/>
        </w:rPr>
        <w:t>Term 6 Week 1 English - Friday</w:t>
      </w:r>
    </w:p>
    <w:p w:rsidR="00921CDC" w:rsidRDefault="00631768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u w:val="single"/>
          <w:lang w:eastAsia="en-GB"/>
        </w:rPr>
      </w:pPr>
      <w:r w:rsidRPr="00631768">
        <w:rPr>
          <w:rFonts w:ascii="Calibri" w:eastAsia="Times New Roman" w:hAnsi="Calibri" w:cs="Times New Roman"/>
          <w:sz w:val="24"/>
          <w:szCs w:val="24"/>
          <w:u w:val="single"/>
          <w:lang w:eastAsia="en-GB"/>
        </w:rPr>
        <w:t xml:space="preserve">Prove Me </w:t>
      </w:r>
      <w:r w:rsidR="00921CDC">
        <w:rPr>
          <w:rFonts w:ascii="Calibri" w:eastAsia="Times New Roman" w:hAnsi="Calibri" w:cs="Times New Roman"/>
          <w:sz w:val="24"/>
          <w:szCs w:val="24"/>
          <w:u w:val="single"/>
          <w:lang w:eastAsia="en-GB"/>
        </w:rPr>
        <w:t>Wrong</w:t>
      </w:r>
    </w:p>
    <w:p w:rsidR="00921CDC" w:rsidRPr="002A4887" w:rsidRDefault="00921CDC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color w:val="FF0000"/>
          <w:sz w:val="28"/>
          <w:szCs w:val="28"/>
          <w:u w:val="single"/>
          <w:lang w:eastAsia="en-GB"/>
        </w:rPr>
      </w:pPr>
      <w:r w:rsidRPr="002A4887">
        <w:rPr>
          <w:rFonts w:ascii="Calibri" w:eastAsia="Times New Roman" w:hAnsi="Calibri" w:cs="Times New Roman"/>
          <w:color w:val="FF0000"/>
          <w:sz w:val="28"/>
          <w:szCs w:val="28"/>
          <w:u w:val="single"/>
          <w:lang w:eastAsia="en-GB"/>
        </w:rPr>
        <w:t>Please don’t feel that you need to print the following task. The grid is there to support you - you can just write your ideas directly into your book or onto a sheet of paper.</w:t>
      </w:r>
    </w:p>
    <w:p w:rsidR="00631768" w:rsidRPr="00631768" w:rsidRDefault="00631768" w:rsidP="00631768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631768">
        <w:rPr>
          <w:rFonts w:ascii="Calibri" w:eastAsia="Times New Roman" w:hAnsi="Calibri" w:cs="Times New Roman"/>
          <w:sz w:val="24"/>
          <w:szCs w:val="24"/>
          <w:lang w:eastAsia="en-GB"/>
        </w:rPr>
        <w:t>Read the diary extract below</w:t>
      </w:r>
    </w:p>
    <w:p w:rsidR="00631768" w:rsidRPr="00631768" w:rsidRDefault="00631768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32"/>
          <w:szCs w:val="32"/>
          <w:lang w:eastAsia="en-GB"/>
        </w:rPr>
      </w:pPr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t xml:space="preserve">Dear Diary,                         </w:t>
      </w:r>
    </w:p>
    <w:p w:rsidR="00631768" w:rsidRPr="00921CDC" w:rsidRDefault="00631768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32"/>
          <w:szCs w:val="32"/>
          <w:lang w:eastAsia="en-GB"/>
        </w:rPr>
      </w:pPr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t xml:space="preserve">I didn’t think life could get any harder in this place but I were wrong. </w:t>
      </w:r>
      <w:proofErr w:type="spellStart"/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t>Desparate</w:t>
      </w:r>
      <w:proofErr w:type="spellEnd"/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t xml:space="preserve"> to see my mother (who I haven’t caught a </w:t>
      </w:r>
      <w:proofErr w:type="spellStart"/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t>glimse</w:t>
      </w:r>
      <w:proofErr w:type="spellEnd"/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t xml:space="preserve"> of when we arrived at the workhouse) I snuck out of the dormitory last night to try and found her. The matron caught me as she as doing her rounds and I am now forbidden to have any food for two days. It has come to my attention, that I never thought I’d miss the gruel they slop on our plates each and every day but as I </w:t>
      </w:r>
      <w:r w:rsidRPr="00921CDC">
        <w:rPr>
          <w:rFonts w:ascii="Calibri" w:eastAsia="Times New Roman" w:hAnsi="Calibri" w:cs="Times New Roman"/>
          <w:sz w:val="32"/>
          <w:szCs w:val="32"/>
          <w:lang w:eastAsia="en-GB"/>
        </w:rPr>
        <w:t xml:space="preserve"> </w:t>
      </w:r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t xml:space="preserve"> hear in the darkness my stomach growls for even a morsel of the sludge </w:t>
      </w:r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softHyphen/>
      </w:r>
      <w:r w:rsidRPr="00631768">
        <w:rPr>
          <w:rFonts w:ascii="Calibri" w:eastAsia="Times New Roman" w:hAnsi="Calibri" w:cs="Times New Roman"/>
          <w:sz w:val="32"/>
          <w:szCs w:val="32"/>
          <w:lang w:eastAsia="en-GB"/>
        </w:rPr>
        <w:softHyphen/>
        <w:t xml:space="preserve">— disgusting as it is.  </w:t>
      </w:r>
    </w:p>
    <w:p w:rsidR="00631768" w:rsidRPr="004E135C" w:rsidRDefault="00631768" w:rsidP="004E135C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E135C">
        <w:rPr>
          <w:rFonts w:ascii="Comic Sans MS" w:eastAsia="Times New Roman" w:hAnsi="Comic Sans MS" w:cs="Times New Roman"/>
          <w:sz w:val="24"/>
          <w:szCs w:val="24"/>
          <w:lang w:eastAsia="en-GB"/>
        </w:rPr>
        <w:t>After reading the extract, check for the foll</w:t>
      </w:r>
      <w:r w:rsidR="00921CDC" w:rsidRPr="004E135C">
        <w:rPr>
          <w:rFonts w:ascii="Comic Sans MS" w:eastAsia="Times New Roman" w:hAnsi="Comic Sans MS" w:cs="Times New Roman"/>
          <w:sz w:val="24"/>
          <w:szCs w:val="24"/>
          <w:lang w:eastAsia="en-GB"/>
        </w:rPr>
        <w:t>owing aspects</w:t>
      </w:r>
      <w:r w:rsidRPr="004E135C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: </w:t>
      </w:r>
    </w:p>
    <w:p w:rsidR="00631768" w:rsidRPr="004E135C" w:rsidRDefault="00631768" w:rsidP="004E135C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E135C">
        <w:rPr>
          <w:rFonts w:ascii="Calibri" w:eastAsia="Times New Roman" w:hAnsi="Calibri" w:cs="Times New Roman"/>
          <w:sz w:val="24"/>
          <w:szCs w:val="24"/>
          <w:lang w:eastAsia="en-GB"/>
        </w:rPr>
        <w:t>Check the writing for sense, grammatical accuracy and spelling.</w:t>
      </w:r>
    </w:p>
    <w:p w:rsidR="00631768" w:rsidRPr="004E135C" w:rsidRDefault="00631768" w:rsidP="004E135C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E135C">
        <w:rPr>
          <w:rFonts w:ascii="Calibri" w:eastAsia="Times New Roman" w:hAnsi="Calibri" w:cs="Times New Roman"/>
          <w:sz w:val="24"/>
          <w:szCs w:val="24"/>
          <w:lang w:eastAsia="en-GB"/>
        </w:rPr>
        <w:t>Choose at least one element of the section of text that could be improved.</w:t>
      </w:r>
    </w:p>
    <w:p w:rsidR="004E135C" w:rsidRPr="004E135C" w:rsidRDefault="00631768" w:rsidP="004E135C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E135C">
        <w:rPr>
          <w:rFonts w:ascii="Calibri" w:eastAsia="Times New Roman" w:hAnsi="Calibri" w:cs="Times New Roman"/>
          <w:sz w:val="24"/>
          <w:szCs w:val="24"/>
          <w:lang w:eastAsia="en-GB"/>
        </w:rPr>
        <w:t>Make a change which enhances the writing in relation to the features of the genre.</w:t>
      </w:r>
    </w:p>
    <w:p w:rsidR="004E135C" w:rsidRPr="004E135C" w:rsidRDefault="004E135C" w:rsidP="004E135C">
      <w:pPr>
        <w:spacing w:before="100" w:beforeAutospacing="1" w:after="100" w:afterAutospacing="1" w:line="360" w:lineRule="auto"/>
        <w:ind w:left="360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 w:rsidRPr="004E135C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Complete the grid below.</w:t>
      </w:r>
    </w:p>
    <w:p w:rsidR="00921CDC" w:rsidRDefault="00921CDC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921CDC" w:rsidRDefault="00921CDC" w:rsidP="00631768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422"/>
        <w:tblW w:w="9570" w:type="dxa"/>
        <w:tblLook w:val="04A0" w:firstRow="1" w:lastRow="0" w:firstColumn="1" w:lastColumn="0" w:noHBand="0" w:noVBand="1"/>
      </w:tblPr>
      <w:tblGrid>
        <w:gridCol w:w="2289"/>
        <w:gridCol w:w="7281"/>
      </w:tblGrid>
      <w:tr w:rsidR="00921CDC" w:rsidTr="00921CDC">
        <w:trPr>
          <w:trHeight w:val="987"/>
        </w:trPr>
        <w:tc>
          <w:tcPr>
            <w:tcW w:w="2289" w:type="dxa"/>
          </w:tcPr>
          <w:p w:rsidR="00921CDC" w:rsidRDefault="00921CDC" w:rsidP="00921CD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the s</w:t>
            </w:r>
            <w:r w:rsidRPr="00CE4A27">
              <w:rPr>
                <w:rFonts w:ascii="Calibri" w:hAnsi="Calibri" w:cs="Calibri"/>
              </w:rPr>
              <w:t xml:space="preserve">ections of the text which do not make sense. </w:t>
            </w:r>
          </w:p>
          <w:p w:rsidR="00921CDC" w:rsidRPr="00CE4A27" w:rsidRDefault="00921CDC" w:rsidP="00921CDC">
            <w:pPr>
              <w:rPr>
                <w:rFonts w:ascii="Calibri" w:hAnsi="Calibri" w:cs="Calibri"/>
              </w:rPr>
            </w:pPr>
          </w:p>
        </w:tc>
        <w:tc>
          <w:tcPr>
            <w:tcW w:w="7281" w:type="dxa"/>
          </w:tcPr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</w:tc>
      </w:tr>
      <w:tr w:rsidR="00921CDC" w:rsidTr="00921CDC">
        <w:trPr>
          <w:trHeight w:val="987"/>
        </w:trPr>
        <w:tc>
          <w:tcPr>
            <w:tcW w:w="2289" w:type="dxa"/>
          </w:tcPr>
          <w:p w:rsidR="00921CDC" w:rsidRPr="00CE4A27" w:rsidRDefault="00921CDC" w:rsidP="00921CD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the g</w:t>
            </w:r>
            <w:r w:rsidRPr="00CE4A27">
              <w:rPr>
                <w:rFonts w:ascii="Calibri" w:hAnsi="Calibri" w:cs="Calibri"/>
              </w:rPr>
              <w:t>rammatical errors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7281" w:type="dxa"/>
          </w:tcPr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</w:tc>
      </w:tr>
      <w:tr w:rsidR="00921CDC" w:rsidTr="00921CDC">
        <w:trPr>
          <w:trHeight w:val="1003"/>
        </w:trPr>
        <w:tc>
          <w:tcPr>
            <w:tcW w:w="2289" w:type="dxa"/>
          </w:tcPr>
          <w:p w:rsidR="00921CDC" w:rsidRPr="00CE4A27" w:rsidRDefault="00921CDC" w:rsidP="00921CD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the s</w:t>
            </w:r>
            <w:r w:rsidRPr="00CE4A27">
              <w:rPr>
                <w:rFonts w:ascii="Calibri" w:hAnsi="Calibri" w:cs="Calibri"/>
              </w:rPr>
              <w:t>pelling errors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7281" w:type="dxa"/>
          </w:tcPr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</w:tc>
      </w:tr>
      <w:tr w:rsidR="00921CDC" w:rsidTr="00921CDC">
        <w:trPr>
          <w:trHeight w:val="987"/>
        </w:trPr>
        <w:tc>
          <w:tcPr>
            <w:tcW w:w="2289" w:type="dxa"/>
          </w:tcPr>
          <w:p w:rsidR="00921CDC" w:rsidRPr="008A0161" w:rsidRDefault="00921CDC" w:rsidP="00921CDC">
            <w:pPr>
              <w:rPr>
                <w:rFonts w:ascii="Calibri" w:hAnsi="Calibri" w:cs="Calibri"/>
              </w:rPr>
            </w:pPr>
            <w:r w:rsidRPr="008A0161">
              <w:rPr>
                <w:rFonts w:ascii="Calibri" w:hAnsi="Calibri" w:cs="Calibri"/>
              </w:rPr>
              <w:t xml:space="preserve">Write </w:t>
            </w:r>
            <w:r>
              <w:rPr>
                <w:rFonts w:ascii="Calibri" w:hAnsi="Calibri" w:cs="Calibri"/>
              </w:rPr>
              <w:t xml:space="preserve">a </w:t>
            </w:r>
            <w:r w:rsidRPr="008A0161">
              <w:rPr>
                <w:rFonts w:ascii="Calibri" w:hAnsi="Calibri" w:cs="Calibri"/>
              </w:rPr>
              <w:t xml:space="preserve">sentence which could be improved. </w:t>
            </w:r>
          </w:p>
        </w:tc>
        <w:tc>
          <w:tcPr>
            <w:tcW w:w="7281" w:type="dxa"/>
          </w:tcPr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</w:tc>
      </w:tr>
      <w:tr w:rsidR="00921CDC" w:rsidTr="00921CDC">
        <w:trPr>
          <w:trHeight w:val="1226"/>
        </w:trPr>
        <w:tc>
          <w:tcPr>
            <w:tcW w:w="2289" w:type="dxa"/>
          </w:tcPr>
          <w:p w:rsidR="00921CDC" w:rsidRPr="008A0161" w:rsidRDefault="00921CDC" w:rsidP="00921CD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Write a feature of the genre of writing which could be added to the extract.  </w:t>
            </w:r>
          </w:p>
        </w:tc>
        <w:tc>
          <w:tcPr>
            <w:tcW w:w="7281" w:type="dxa"/>
          </w:tcPr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  <w:p w:rsidR="00921CDC" w:rsidRDefault="00921CDC" w:rsidP="00921CDC">
            <w:pPr>
              <w:rPr>
                <w:rFonts w:ascii="Calibri" w:hAnsi="Calibri" w:cs="Calibri"/>
                <w:b/>
              </w:rPr>
            </w:pPr>
          </w:p>
        </w:tc>
      </w:tr>
    </w:tbl>
    <w:p w:rsidR="00921CDC" w:rsidRDefault="00921CDC" w:rsidP="00921CDC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4E135C" w:rsidRDefault="004E135C" w:rsidP="004E135C">
      <w:pPr>
        <w:pStyle w:val="ListParagraph"/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4E135C" w:rsidRDefault="004E135C" w:rsidP="004E135C">
      <w:pPr>
        <w:pStyle w:val="ListParagraph"/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921CDC" w:rsidRPr="004E135C" w:rsidRDefault="004E135C" w:rsidP="00921CDC">
      <w:pPr>
        <w:spacing w:before="100" w:beforeAutospacing="1" w:after="100" w:afterAutospacing="1" w:line="360" w:lineRule="auto"/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</w:pPr>
      <w:r w:rsidRPr="004E135C"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  <w:t>Rewrite the extract, making the amendments which you have identified in the grid above.</w:t>
      </w:r>
    </w:p>
    <w:p w:rsidR="00921CDC" w:rsidRDefault="00921CDC" w:rsidP="00921CDC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921CDC" w:rsidRDefault="00921CDC" w:rsidP="00921CDC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921CDC" w:rsidRDefault="00921CDC" w:rsidP="00921CDC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921CDC" w:rsidRDefault="00921CDC" w:rsidP="00921CDC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bookmarkStart w:id="0" w:name="_GoBack"/>
      <w:bookmarkEnd w:id="0"/>
    </w:p>
    <w:p w:rsidR="00921CDC" w:rsidRPr="004E135C" w:rsidRDefault="004E135C" w:rsidP="00921CDC">
      <w:pPr>
        <w:spacing w:before="100" w:beforeAutospacing="1" w:after="100" w:afterAutospacing="1" w:line="36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E135C">
        <w:rPr>
          <w:rFonts w:ascii="Comic Sans MS" w:eastAsia="Times New Roman" w:hAnsi="Comic Sans MS" w:cs="Times New Roman"/>
          <w:sz w:val="24"/>
          <w:szCs w:val="24"/>
          <w:lang w:eastAsia="en-GB"/>
        </w:rPr>
        <w:t>S</w:t>
      </w:r>
      <w:r w:rsidRPr="004E135C">
        <w:rPr>
          <w:rFonts w:ascii="Comic Sans MS" w:eastAsia="Times New Roman" w:hAnsi="Comic Sans MS" w:cs="Times New Roman"/>
          <w:sz w:val="24"/>
          <w:szCs w:val="24"/>
          <w:lang w:eastAsia="en-GB"/>
        </w:rPr>
        <w:t>ee s</w:t>
      </w:r>
      <w:r w:rsidRPr="004E135C">
        <w:rPr>
          <w:rFonts w:ascii="Comic Sans MS" w:eastAsia="Times New Roman" w:hAnsi="Comic Sans MS" w:cs="Times New Roman"/>
          <w:sz w:val="24"/>
          <w:szCs w:val="24"/>
          <w:lang w:eastAsia="en-GB"/>
        </w:rPr>
        <w:t>uggested answers</w:t>
      </w:r>
      <w:r w:rsidRPr="004E135C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below.</w:t>
      </w:r>
    </w:p>
    <w:p w:rsidR="00921CDC" w:rsidRDefault="00921CDC" w:rsidP="00921CDC">
      <w:pPr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631768" w:rsidRPr="002A4887" w:rsidRDefault="00631768" w:rsidP="004E135C">
      <w:pPr>
        <w:pStyle w:val="ListParagraph"/>
        <w:spacing w:before="100" w:beforeAutospacing="1" w:after="100" w:afterAutospacing="1" w:line="36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6855"/>
      </w:tblGrid>
      <w:tr w:rsidR="00631768" w:rsidTr="009249D3">
        <w:tc>
          <w:tcPr>
            <w:tcW w:w="2155" w:type="dxa"/>
          </w:tcPr>
          <w:p w:rsidR="00631768" w:rsidRPr="002A4887" w:rsidRDefault="00631768" w:rsidP="009249D3">
            <w:pPr>
              <w:rPr>
                <w:rFonts w:ascii="Calibri" w:hAnsi="Calibri" w:cs="Calibri"/>
                <w:sz w:val="28"/>
                <w:szCs w:val="28"/>
              </w:rPr>
            </w:pPr>
            <w:r w:rsidRPr="002A4887">
              <w:rPr>
                <w:rFonts w:ascii="Calibri" w:hAnsi="Calibri" w:cs="Calibri"/>
                <w:sz w:val="28"/>
                <w:szCs w:val="28"/>
              </w:rPr>
              <w:t xml:space="preserve">List the sections of the text which do not make sense. </w:t>
            </w:r>
          </w:p>
        </w:tc>
        <w:tc>
          <w:tcPr>
            <w:tcW w:w="6855" w:type="dxa"/>
          </w:tcPr>
          <w:p w:rsidR="00631768" w:rsidRPr="002A4887" w:rsidRDefault="00631768" w:rsidP="009249D3">
            <w:pPr>
              <w:rPr>
                <w:rFonts w:eastAsia="Times New Roman" w:cs="Times New Roman"/>
                <w:sz w:val="28"/>
                <w:szCs w:val="28"/>
              </w:rPr>
            </w:pPr>
            <w:r w:rsidRPr="002A4887">
              <w:rPr>
                <w:rFonts w:eastAsia="Times New Roman" w:cs="Times New Roman"/>
                <w:sz w:val="28"/>
                <w:szCs w:val="28"/>
              </w:rPr>
              <w:t>disgusting as is – disgusting as it is</w:t>
            </w:r>
          </w:p>
          <w:p w:rsidR="00631768" w:rsidRPr="002A4887" w:rsidRDefault="00631768" w:rsidP="009249D3">
            <w:pPr>
              <w:rPr>
                <w:rFonts w:ascii="Calibri" w:hAnsi="Calibri" w:cs="Calibri"/>
                <w:sz w:val="28"/>
                <w:szCs w:val="28"/>
              </w:rPr>
            </w:pPr>
            <w:r w:rsidRPr="002A4887">
              <w:rPr>
                <w:rFonts w:eastAsia="Times New Roman" w:cs="Times New Roman"/>
                <w:sz w:val="28"/>
                <w:szCs w:val="28"/>
              </w:rPr>
              <w:t xml:space="preserve">as she as doing her – as she was doing her </w:t>
            </w:r>
          </w:p>
        </w:tc>
      </w:tr>
      <w:tr w:rsidR="00631768" w:rsidTr="009249D3">
        <w:tc>
          <w:tcPr>
            <w:tcW w:w="2155" w:type="dxa"/>
          </w:tcPr>
          <w:p w:rsidR="00631768" w:rsidRPr="002A4887" w:rsidRDefault="00631768" w:rsidP="009249D3">
            <w:pPr>
              <w:rPr>
                <w:rFonts w:ascii="Calibri" w:hAnsi="Calibri" w:cs="Calibri"/>
                <w:sz w:val="28"/>
                <w:szCs w:val="28"/>
              </w:rPr>
            </w:pPr>
            <w:r w:rsidRPr="002A4887">
              <w:rPr>
                <w:rFonts w:ascii="Calibri" w:hAnsi="Calibri" w:cs="Calibri"/>
                <w:sz w:val="28"/>
                <w:szCs w:val="28"/>
              </w:rPr>
              <w:t>List the grammatical errors.</w:t>
            </w:r>
          </w:p>
        </w:tc>
        <w:tc>
          <w:tcPr>
            <w:tcW w:w="6855" w:type="dxa"/>
          </w:tcPr>
          <w:p w:rsidR="00631768" w:rsidRPr="002A4887" w:rsidRDefault="00631768" w:rsidP="009249D3">
            <w:pPr>
              <w:rPr>
                <w:rFonts w:eastAsia="Times New Roman" w:cs="Times New Roman"/>
                <w:sz w:val="28"/>
                <w:szCs w:val="28"/>
              </w:rPr>
            </w:pPr>
            <w:r w:rsidRPr="002A4887">
              <w:rPr>
                <w:rFonts w:eastAsia="Times New Roman" w:cs="Times New Roman"/>
                <w:sz w:val="28"/>
                <w:szCs w:val="28"/>
              </w:rPr>
              <w:t>to try and found her – to try and find her</w:t>
            </w:r>
          </w:p>
          <w:p w:rsidR="00631768" w:rsidRPr="002A4887" w:rsidRDefault="00631768" w:rsidP="009249D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2A4887">
              <w:rPr>
                <w:rFonts w:eastAsia="Times New Roman" w:cs="Times New Roman"/>
                <w:sz w:val="28"/>
                <w:szCs w:val="28"/>
              </w:rPr>
              <w:t xml:space="preserve">but I were wrong – but I was wrong </w:t>
            </w:r>
          </w:p>
        </w:tc>
      </w:tr>
      <w:tr w:rsidR="00631768" w:rsidTr="009249D3">
        <w:tc>
          <w:tcPr>
            <w:tcW w:w="2155" w:type="dxa"/>
          </w:tcPr>
          <w:p w:rsidR="00631768" w:rsidRPr="002A4887" w:rsidRDefault="00631768" w:rsidP="009249D3">
            <w:pPr>
              <w:rPr>
                <w:rFonts w:ascii="Calibri" w:hAnsi="Calibri" w:cs="Calibri"/>
                <w:sz w:val="28"/>
                <w:szCs w:val="28"/>
              </w:rPr>
            </w:pPr>
            <w:r w:rsidRPr="002A4887">
              <w:rPr>
                <w:rFonts w:ascii="Calibri" w:hAnsi="Calibri" w:cs="Calibri"/>
                <w:sz w:val="28"/>
                <w:szCs w:val="28"/>
              </w:rPr>
              <w:t>List the spelling errors.</w:t>
            </w:r>
          </w:p>
        </w:tc>
        <w:tc>
          <w:tcPr>
            <w:tcW w:w="6855" w:type="dxa"/>
          </w:tcPr>
          <w:p w:rsidR="00631768" w:rsidRPr="002A4887" w:rsidRDefault="00631768" w:rsidP="009249D3">
            <w:pPr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2A4887">
              <w:rPr>
                <w:rFonts w:eastAsia="Times New Roman" w:cs="Times New Roman"/>
                <w:sz w:val="28"/>
                <w:szCs w:val="28"/>
              </w:rPr>
              <w:t>desparate</w:t>
            </w:r>
            <w:proofErr w:type="spellEnd"/>
            <w:r w:rsidRPr="002A4887">
              <w:rPr>
                <w:rFonts w:eastAsia="Times New Roman" w:cs="Times New Roman"/>
                <w:sz w:val="28"/>
                <w:szCs w:val="28"/>
              </w:rPr>
              <w:t xml:space="preserve"> – desperate</w:t>
            </w:r>
          </w:p>
          <w:p w:rsidR="00631768" w:rsidRPr="002A4887" w:rsidRDefault="00631768" w:rsidP="009249D3">
            <w:pPr>
              <w:rPr>
                <w:rFonts w:ascii="Calibri" w:hAnsi="Calibri" w:cs="Calibri"/>
                <w:b/>
                <w:sz w:val="28"/>
                <w:szCs w:val="28"/>
              </w:rPr>
            </w:pPr>
            <w:proofErr w:type="spellStart"/>
            <w:r w:rsidRPr="002A4887">
              <w:rPr>
                <w:rFonts w:eastAsia="Times New Roman" w:cs="Times New Roman"/>
                <w:sz w:val="28"/>
                <w:szCs w:val="28"/>
              </w:rPr>
              <w:t>glimse</w:t>
            </w:r>
            <w:proofErr w:type="spellEnd"/>
            <w:r w:rsidRPr="002A4887">
              <w:rPr>
                <w:rFonts w:eastAsia="Times New Roman" w:cs="Times New Roman"/>
                <w:sz w:val="28"/>
                <w:szCs w:val="28"/>
              </w:rPr>
              <w:t xml:space="preserve"> – glimpse </w:t>
            </w:r>
          </w:p>
          <w:p w:rsidR="00631768" w:rsidRPr="002A4887" w:rsidRDefault="00631768" w:rsidP="009249D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2A4887">
              <w:rPr>
                <w:rFonts w:eastAsia="Times New Roman" w:cs="Times New Roman"/>
                <w:sz w:val="28"/>
                <w:szCs w:val="28"/>
              </w:rPr>
              <w:t>hear – here</w:t>
            </w:r>
          </w:p>
        </w:tc>
      </w:tr>
      <w:tr w:rsidR="00631768" w:rsidTr="009249D3">
        <w:tc>
          <w:tcPr>
            <w:tcW w:w="2155" w:type="dxa"/>
          </w:tcPr>
          <w:p w:rsidR="00631768" w:rsidRPr="002A4887" w:rsidRDefault="00631768" w:rsidP="009249D3">
            <w:pPr>
              <w:rPr>
                <w:rFonts w:ascii="Calibri" w:hAnsi="Calibri" w:cs="Calibri"/>
                <w:sz w:val="28"/>
                <w:szCs w:val="28"/>
              </w:rPr>
            </w:pPr>
            <w:r w:rsidRPr="002A4887">
              <w:rPr>
                <w:rFonts w:ascii="Calibri" w:hAnsi="Calibri" w:cs="Calibri"/>
                <w:sz w:val="28"/>
                <w:szCs w:val="28"/>
              </w:rPr>
              <w:t xml:space="preserve">Write a sentence which could be improved. </w:t>
            </w:r>
          </w:p>
        </w:tc>
        <w:tc>
          <w:tcPr>
            <w:tcW w:w="6855" w:type="dxa"/>
          </w:tcPr>
          <w:p w:rsidR="00631768" w:rsidRPr="002A4887" w:rsidRDefault="00631768" w:rsidP="009249D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2A4887">
              <w:rPr>
                <w:rFonts w:eastAsia="Times New Roman" w:cs="Times New Roman"/>
                <w:sz w:val="28"/>
                <w:szCs w:val="28"/>
              </w:rPr>
              <w:t xml:space="preserve">(who I haven’t caught a </w:t>
            </w:r>
            <w:proofErr w:type="spellStart"/>
            <w:r w:rsidRPr="002A4887">
              <w:rPr>
                <w:rFonts w:eastAsia="Times New Roman" w:cs="Times New Roman"/>
                <w:sz w:val="28"/>
                <w:szCs w:val="28"/>
              </w:rPr>
              <w:t>glimse</w:t>
            </w:r>
            <w:proofErr w:type="spellEnd"/>
            <w:r w:rsidRPr="002A4887">
              <w:rPr>
                <w:rFonts w:eastAsia="Times New Roman" w:cs="Times New Roman"/>
                <w:sz w:val="28"/>
                <w:szCs w:val="28"/>
              </w:rPr>
              <w:t xml:space="preserve"> of when we arrived at the workhouse) – (who I haven’t caught a glimpse of since we arrived at the workhouse)</w:t>
            </w:r>
          </w:p>
        </w:tc>
      </w:tr>
      <w:tr w:rsidR="00631768" w:rsidTr="009249D3">
        <w:tc>
          <w:tcPr>
            <w:tcW w:w="2155" w:type="dxa"/>
          </w:tcPr>
          <w:p w:rsidR="00631768" w:rsidRPr="002A4887" w:rsidRDefault="00631768" w:rsidP="009249D3">
            <w:pPr>
              <w:rPr>
                <w:rFonts w:ascii="Calibri" w:hAnsi="Calibri" w:cs="Calibri"/>
                <w:sz w:val="28"/>
                <w:szCs w:val="28"/>
              </w:rPr>
            </w:pPr>
            <w:r w:rsidRPr="002A4887">
              <w:rPr>
                <w:rFonts w:ascii="Calibri" w:hAnsi="Calibri" w:cs="Calibri"/>
                <w:sz w:val="28"/>
                <w:szCs w:val="28"/>
              </w:rPr>
              <w:t xml:space="preserve">Write a feature of the genre of writing which could be added to the extract.  </w:t>
            </w:r>
          </w:p>
        </w:tc>
        <w:tc>
          <w:tcPr>
            <w:tcW w:w="6855" w:type="dxa"/>
          </w:tcPr>
          <w:p w:rsidR="00631768" w:rsidRPr="002A4887" w:rsidRDefault="00631768" w:rsidP="009249D3">
            <w:pPr>
              <w:rPr>
                <w:rFonts w:ascii="Calibri" w:hAnsi="Calibri" w:cs="Calibri"/>
                <w:sz w:val="28"/>
                <w:szCs w:val="28"/>
              </w:rPr>
            </w:pPr>
            <w:r w:rsidRPr="002A4887">
              <w:rPr>
                <w:rFonts w:eastAsia="Times New Roman" w:cs="Times New Roman"/>
                <w:sz w:val="28"/>
                <w:szCs w:val="28"/>
              </w:rPr>
              <w:t>‘It has come to my attention,’ – replace this with a sentence opener more appropriate and informal for a diary entry.</w:t>
            </w:r>
          </w:p>
        </w:tc>
      </w:tr>
    </w:tbl>
    <w:p w:rsidR="004F20DE" w:rsidRDefault="004E135C"/>
    <w:sectPr w:rsidR="004F2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BD4F54"/>
    <w:multiLevelType w:val="hybridMultilevel"/>
    <w:tmpl w:val="19E82816"/>
    <w:lvl w:ilvl="0" w:tplc="0C1AA1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0B205D"/>
    <w:multiLevelType w:val="hybridMultilevel"/>
    <w:tmpl w:val="82FEA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413E7C"/>
    <w:multiLevelType w:val="hybridMultilevel"/>
    <w:tmpl w:val="27A66A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768"/>
    <w:rsid w:val="002A4887"/>
    <w:rsid w:val="004E135C"/>
    <w:rsid w:val="00631768"/>
    <w:rsid w:val="00921CDC"/>
    <w:rsid w:val="009873F4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C88511-A9DB-4F96-9D4E-BF4659D8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768"/>
    <w:pPr>
      <w:ind w:left="720"/>
      <w:contextualSpacing/>
    </w:pPr>
  </w:style>
  <w:style w:type="table" w:styleId="TableGrid">
    <w:name w:val="Table Grid"/>
    <w:basedOn w:val="TableNormal"/>
    <w:uiPriority w:val="39"/>
    <w:rsid w:val="00631768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3</cp:revision>
  <dcterms:created xsi:type="dcterms:W3CDTF">2020-05-05T13:02:00Z</dcterms:created>
  <dcterms:modified xsi:type="dcterms:W3CDTF">2020-05-12T09:08:00Z</dcterms:modified>
</cp:coreProperties>
</file>