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667" w:rsidRDefault="00832667" w:rsidP="00741290">
      <w:pPr>
        <w:jc w:val="right"/>
        <w:rPr>
          <w:rFonts w:ascii="Maiandra GD" w:hAnsi="Maiandra GD"/>
          <w:b/>
          <w:sz w:val="28"/>
          <w:szCs w:val="28"/>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r w:rsidRPr="00D726C5">
        <w:rPr>
          <w:rFonts w:ascii="Calibri" w:eastAsia="Calibri" w:hAnsi="Calibri" w:cs="Times New Roman"/>
          <w:noProof/>
          <w:sz w:val="22"/>
          <w:szCs w:val="22"/>
        </w:rPr>
        <w:drawing>
          <wp:anchor distT="0" distB="0" distL="114300" distR="114300" simplePos="0" relativeHeight="251659264" behindDoc="0" locked="0" layoutInCell="1" allowOverlap="1" wp14:anchorId="6B8446B3" wp14:editId="56F0E1E7">
            <wp:simplePos x="0" y="0"/>
            <wp:positionH relativeFrom="margin">
              <wp:align>center</wp:align>
            </wp:positionH>
            <wp:positionV relativeFrom="paragraph">
              <wp:posOffset>12700</wp:posOffset>
            </wp:positionV>
            <wp:extent cx="2016125" cy="1839595"/>
            <wp:effectExtent l="0" t="0" r="3175" b="8255"/>
            <wp:wrapNone/>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6125" cy="1839595"/>
                    </a:xfrm>
                    <a:prstGeom prst="rect">
                      <a:avLst/>
                    </a:prstGeom>
                    <a:noFill/>
                  </pic:spPr>
                </pic:pic>
              </a:graphicData>
            </a:graphic>
            <wp14:sizeRelH relativeFrom="page">
              <wp14:pctWidth>0</wp14:pctWidth>
            </wp14:sizeRelH>
            <wp14:sizeRelV relativeFrom="page">
              <wp14:pctHeight>0</wp14:pctHeight>
            </wp14:sizeRelV>
          </wp:anchor>
        </w:drawing>
      </w: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Default="00D726C5" w:rsidP="00D726C5">
      <w:pPr>
        <w:spacing w:after="160" w:line="256" w:lineRule="auto"/>
        <w:rPr>
          <w:rFonts w:ascii="Calibri" w:eastAsia="Calibri" w:hAnsi="Calibri" w:cs="Times New Roman"/>
          <w:sz w:val="22"/>
          <w:szCs w:val="22"/>
        </w:rPr>
      </w:pPr>
      <w:r>
        <w:rPr>
          <w:rFonts w:ascii="Calibri" w:eastAsia="Calibri" w:hAnsi="Calibri" w:cs="Times New Roman"/>
          <w:sz w:val="22"/>
          <w:szCs w:val="22"/>
        </w:rPr>
        <w:t xml:space="preserve"> </w:t>
      </w:r>
    </w:p>
    <w:p w:rsidR="00D726C5" w:rsidRPr="00D726C5" w:rsidRDefault="00D726C5" w:rsidP="00D726C5">
      <w:pPr>
        <w:jc w:val="center"/>
        <w:rPr>
          <w:rFonts w:asciiTheme="minorHAnsi" w:hAnsiTheme="minorHAnsi" w:cstheme="minorHAnsi"/>
          <w:b/>
          <w:i/>
          <w:color w:val="FF0000"/>
          <w:sz w:val="48"/>
          <w:szCs w:val="48"/>
        </w:rPr>
      </w:pPr>
      <w:r w:rsidRPr="00D726C5">
        <w:rPr>
          <w:rFonts w:asciiTheme="minorHAnsi" w:hAnsiTheme="minorHAnsi" w:cstheme="minorHAnsi"/>
          <w:b/>
          <w:bCs/>
          <w:sz w:val="48"/>
          <w:szCs w:val="48"/>
        </w:rPr>
        <w:t>PRIVACY NOTICE</w:t>
      </w:r>
    </w:p>
    <w:p w:rsidR="00D726C5" w:rsidRPr="00D726C5" w:rsidRDefault="00D726C5" w:rsidP="00D726C5">
      <w:pPr>
        <w:spacing w:after="160" w:line="256" w:lineRule="auto"/>
        <w:jc w:val="center"/>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tbl>
      <w:tblPr>
        <w:tblStyle w:val="TableGrid"/>
        <w:tblW w:w="0" w:type="auto"/>
        <w:tblInd w:w="0" w:type="dxa"/>
        <w:tblLook w:val="04A0" w:firstRow="1" w:lastRow="0" w:firstColumn="1" w:lastColumn="0" w:noHBand="0" w:noVBand="1"/>
      </w:tblPr>
      <w:tblGrid>
        <w:gridCol w:w="3398"/>
        <w:gridCol w:w="3398"/>
        <w:gridCol w:w="3398"/>
      </w:tblGrid>
      <w:tr w:rsidR="00D726C5" w:rsidRPr="00D726C5" w:rsidTr="00D726C5">
        <w:tc>
          <w:tcPr>
            <w:tcW w:w="3398" w:type="dxa"/>
            <w:tcBorders>
              <w:top w:val="single" w:sz="4" w:space="0" w:color="auto"/>
              <w:left w:val="single" w:sz="4" w:space="0" w:color="auto"/>
              <w:bottom w:val="single" w:sz="4" w:space="0" w:color="auto"/>
              <w:right w:val="single" w:sz="4" w:space="0" w:color="auto"/>
            </w:tcBorders>
            <w:hideMark/>
          </w:tcPr>
          <w:p w:rsidR="00D726C5" w:rsidRPr="00D726C5" w:rsidRDefault="00D726C5" w:rsidP="00D726C5">
            <w:pPr>
              <w:rPr>
                <w:rFonts w:ascii="Calibri" w:eastAsia="Calibri" w:hAnsi="Calibri" w:cs="Times New Roman"/>
                <w:color w:val="FF0000"/>
                <w:sz w:val="28"/>
                <w:szCs w:val="28"/>
              </w:rPr>
            </w:pPr>
            <w:r w:rsidRPr="00D726C5">
              <w:rPr>
                <w:rFonts w:ascii="Calibri" w:eastAsia="Calibri" w:hAnsi="Calibri" w:cs="Times New Roman"/>
                <w:color w:val="FF0000"/>
                <w:sz w:val="28"/>
                <w:szCs w:val="28"/>
              </w:rPr>
              <w:t>Review</w:t>
            </w:r>
          </w:p>
        </w:tc>
        <w:tc>
          <w:tcPr>
            <w:tcW w:w="3398" w:type="dxa"/>
            <w:tcBorders>
              <w:top w:val="single" w:sz="4" w:space="0" w:color="auto"/>
              <w:left w:val="single" w:sz="4" w:space="0" w:color="auto"/>
              <w:bottom w:val="single" w:sz="4" w:space="0" w:color="auto"/>
              <w:right w:val="single" w:sz="4" w:space="0" w:color="auto"/>
            </w:tcBorders>
            <w:hideMark/>
          </w:tcPr>
          <w:p w:rsidR="00D726C5" w:rsidRPr="00D726C5" w:rsidRDefault="00D726C5" w:rsidP="00D726C5">
            <w:pPr>
              <w:rPr>
                <w:rFonts w:ascii="Calibri" w:eastAsia="Calibri" w:hAnsi="Calibri" w:cs="Times New Roman"/>
                <w:color w:val="FF0000"/>
                <w:sz w:val="28"/>
                <w:szCs w:val="28"/>
              </w:rPr>
            </w:pPr>
            <w:r w:rsidRPr="00D726C5">
              <w:rPr>
                <w:rFonts w:ascii="Calibri" w:eastAsia="Calibri" w:hAnsi="Calibri" w:cs="Times New Roman"/>
                <w:color w:val="FF0000"/>
                <w:sz w:val="28"/>
                <w:szCs w:val="28"/>
              </w:rPr>
              <w:t>Date</w:t>
            </w:r>
          </w:p>
        </w:tc>
        <w:tc>
          <w:tcPr>
            <w:tcW w:w="3398" w:type="dxa"/>
            <w:tcBorders>
              <w:top w:val="single" w:sz="4" w:space="0" w:color="auto"/>
              <w:left w:val="single" w:sz="4" w:space="0" w:color="auto"/>
              <w:bottom w:val="single" w:sz="4" w:space="0" w:color="auto"/>
              <w:right w:val="single" w:sz="4" w:space="0" w:color="auto"/>
            </w:tcBorders>
            <w:hideMark/>
          </w:tcPr>
          <w:p w:rsidR="00D726C5" w:rsidRPr="00D726C5" w:rsidRDefault="00D726C5" w:rsidP="00D726C5">
            <w:pPr>
              <w:rPr>
                <w:rFonts w:ascii="Calibri" w:eastAsia="Calibri" w:hAnsi="Calibri" w:cs="Times New Roman"/>
                <w:color w:val="FF0000"/>
                <w:sz w:val="28"/>
                <w:szCs w:val="28"/>
              </w:rPr>
            </w:pPr>
            <w:r w:rsidRPr="00D726C5">
              <w:rPr>
                <w:rFonts w:ascii="Calibri" w:eastAsia="Calibri" w:hAnsi="Calibri" w:cs="Times New Roman"/>
                <w:color w:val="FF0000"/>
                <w:sz w:val="28"/>
                <w:szCs w:val="28"/>
              </w:rPr>
              <w:t>By</w:t>
            </w:r>
          </w:p>
        </w:tc>
      </w:tr>
      <w:tr w:rsidR="00D726C5" w:rsidRPr="00D726C5" w:rsidTr="00D726C5">
        <w:tc>
          <w:tcPr>
            <w:tcW w:w="3398" w:type="dxa"/>
            <w:tcBorders>
              <w:top w:val="single" w:sz="4" w:space="0" w:color="auto"/>
              <w:left w:val="single" w:sz="4" w:space="0" w:color="auto"/>
              <w:bottom w:val="single" w:sz="4" w:space="0" w:color="auto"/>
              <w:right w:val="single" w:sz="4" w:space="0" w:color="auto"/>
            </w:tcBorders>
            <w:hideMark/>
          </w:tcPr>
          <w:p w:rsidR="00D726C5" w:rsidRPr="00D726C5" w:rsidRDefault="00D726C5" w:rsidP="00D726C5">
            <w:pPr>
              <w:rPr>
                <w:rFonts w:ascii="Calibri" w:eastAsia="Calibri" w:hAnsi="Calibri" w:cs="Times New Roman"/>
                <w:b/>
                <w:sz w:val="28"/>
                <w:szCs w:val="28"/>
              </w:rPr>
            </w:pPr>
            <w:r w:rsidRPr="00D726C5">
              <w:rPr>
                <w:rFonts w:ascii="Calibri" w:eastAsia="Calibri" w:hAnsi="Calibri" w:cs="Times New Roman"/>
                <w:b/>
                <w:sz w:val="28"/>
                <w:szCs w:val="28"/>
              </w:rPr>
              <w:t>Last Reviewed</w:t>
            </w:r>
          </w:p>
        </w:tc>
        <w:tc>
          <w:tcPr>
            <w:tcW w:w="3398" w:type="dxa"/>
            <w:tcBorders>
              <w:top w:val="single" w:sz="4" w:space="0" w:color="auto"/>
              <w:left w:val="single" w:sz="4" w:space="0" w:color="auto"/>
              <w:bottom w:val="single" w:sz="4" w:space="0" w:color="auto"/>
              <w:right w:val="single" w:sz="4" w:space="0" w:color="auto"/>
            </w:tcBorders>
          </w:tcPr>
          <w:p w:rsidR="00D726C5" w:rsidRPr="00D726C5" w:rsidRDefault="00D726C5" w:rsidP="00D726C5">
            <w:pPr>
              <w:rPr>
                <w:rFonts w:ascii="Calibri" w:eastAsia="Calibri" w:hAnsi="Calibri" w:cs="Times New Roman"/>
                <w:sz w:val="28"/>
                <w:szCs w:val="28"/>
              </w:rPr>
            </w:pPr>
            <w:r>
              <w:rPr>
                <w:rFonts w:ascii="Calibri" w:eastAsia="Calibri" w:hAnsi="Calibri" w:cs="Times New Roman"/>
                <w:sz w:val="28"/>
                <w:szCs w:val="28"/>
              </w:rPr>
              <w:t>March 20</w:t>
            </w:r>
            <w:r w:rsidR="000B185F">
              <w:rPr>
                <w:rFonts w:ascii="Calibri" w:eastAsia="Calibri" w:hAnsi="Calibri" w:cs="Times New Roman"/>
                <w:sz w:val="28"/>
                <w:szCs w:val="28"/>
              </w:rPr>
              <w:t>22</w:t>
            </w:r>
          </w:p>
        </w:tc>
        <w:tc>
          <w:tcPr>
            <w:tcW w:w="3398" w:type="dxa"/>
            <w:tcBorders>
              <w:top w:val="single" w:sz="4" w:space="0" w:color="auto"/>
              <w:left w:val="single" w:sz="4" w:space="0" w:color="auto"/>
              <w:bottom w:val="single" w:sz="4" w:space="0" w:color="auto"/>
              <w:right w:val="single" w:sz="4" w:space="0" w:color="auto"/>
            </w:tcBorders>
          </w:tcPr>
          <w:p w:rsidR="00D726C5" w:rsidRPr="00D726C5" w:rsidRDefault="00D726C5" w:rsidP="00D726C5">
            <w:pPr>
              <w:rPr>
                <w:rFonts w:ascii="Calibri" w:eastAsia="Calibri" w:hAnsi="Calibri" w:cs="Times New Roman"/>
                <w:sz w:val="28"/>
                <w:szCs w:val="28"/>
              </w:rPr>
            </w:pPr>
          </w:p>
        </w:tc>
      </w:tr>
      <w:tr w:rsidR="00D726C5" w:rsidRPr="00D726C5" w:rsidTr="00D726C5">
        <w:tc>
          <w:tcPr>
            <w:tcW w:w="3398" w:type="dxa"/>
            <w:tcBorders>
              <w:top w:val="single" w:sz="4" w:space="0" w:color="auto"/>
              <w:left w:val="single" w:sz="4" w:space="0" w:color="auto"/>
              <w:bottom w:val="single" w:sz="4" w:space="0" w:color="auto"/>
              <w:right w:val="single" w:sz="4" w:space="0" w:color="auto"/>
            </w:tcBorders>
            <w:hideMark/>
          </w:tcPr>
          <w:p w:rsidR="00D726C5" w:rsidRPr="00D726C5" w:rsidRDefault="00D726C5" w:rsidP="00D726C5">
            <w:pPr>
              <w:rPr>
                <w:rFonts w:ascii="Calibri" w:eastAsia="Calibri" w:hAnsi="Calibri" w:cs="Times New Roman"/>
                <w:b/>
                <w:sz w:val="28"/>
                <w:szCs w:val="28"/>
              </w:rPr>
            </w:pPr>
            <w:r w:rsidRPr="00D726C5">
              <w:rPr>
                <w:rFonts w:ascii="Calibri" w:eastAsia="Calibri" w:hAnsi="Calibri" w:cs="Times New Roman"/>
                <w:b/>
                <w:sz w:val="28"/>
                <w:szCs w:val="28"/>
              </w:rPr>
              <w:t>Next Review</w:t>
            </w:r>
          </w:p>
        </w:tc>
        <w:tc>
          <w:tcPr>
            <w:tcW w:w="3398" w:type="dxa"/>
            <w:tcBorders>
              <w:top w:val="single" w:sz="4" w:space="0" w:color="auto"/>
              <w:left w:val="single" w:sz="4" w:space="0" w:color="auto"/>
              <w:bottom w:val="single" w:sz="4" w:space="0" w:color="auto"/>
              <w:right w:val="single" w:sz="4" w:space="0" w:color="auto"/>
            </w:tcBorders>
          </w:tcPr>
          <w:p w:rsidR="00D726C5" w:rsidRPr="00D726C5" w:rsidRDefault="00D726C5" w:rsidP="00D726C5">
            <w:pPr>
              <w:rPr>
                <w:rFonts w:ascii="Calibri" w:eastAsia="Calibri" w:hAnsi="Calibri" w:cs="Times New Roman"/>
                <w:sz w:val="28"/>
                <w:szCs w:val="28"/>
              </w:rPr>
            </w:pPr>
            <w:r>
              <w:rPr>
                <w:rFonts w:ascii="Calibri" w:eastAsia="Calibri" w:hAnsi="Calibri" w:cs="Times New Roman"/>
                <w:sz w:val="28"/>
                <w:szCs w:val="28"/>
              </w:rPr>
              <w:t>September 202</w:t>
            </w:r>
            <w:r w:rsidR="000B185F">
              <w:rPr>
                <w:rFonts w:ascii="Calibri" w:eastAsia="Calibri" w:hAnsi="Calibri" w:cs="Times New Roman"/>
                <w:sz w:val="28"/>
                <w:szCs w:val="28"/>
              </w:rPr>
              <w:t>4</w:t>
            </w:r>
          </w:p>
        </w:tc>
        <w:tc>
          <w:tcPr>
            <w:tcW w:w="3398" w:type="dxa"/>
            <w:tcBorders>
              <w:top w:val="single" w:sz="4" w:space="0" w:color="auto"/>
              <w:left w:val="single" w:sz="4" w:space="0" w:color="auto"/>
              <w:bottom w:val="single" w:sz="4" w:space="0" w:color="auto"/>
              <w:right w:val="single" w:sz="4" w:space="0" w:color="auto"/>
            </w:tcBorders>
          </w:tcPr>
          <w:p w:rsidR="00D726C5" w:rsidRPr="00D726C5" w:rsidRDefault="00D726C5" w:rsidP="00D726C5">
            <w:pPr>
              <w:rPr>
                <w:rFonts w:ascii="Calibri" w:eastAsia="Calibri" w:hAnsi="Calibri" w:cs="Times New Roman"/>
                <w:sz w:val="28"/>
                <w:szCs w:val="28"/>
              </w:rPr>
            </w:pPr>
          </w:p>
        </w:tc>
      </w:tr>
    </w:tbl>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sz w:val="22"/>
          <w:szCs w:val="22"/>
        </w:rPr>
      </w:pPr>
    </w:p>
    <w:p w:rsidR="00D726C5" w:rsidRPr="00D726C5" w:rsidRDefault="00D726C5" w:rsidP="00D726C5">
      <w:pPr>
        <w:spacing w:after="160" w:line="256" w:lineRule="auto"/>
        <w:rPr>
          <w:rFonts w:ascii="Calibri" w:eastAsia="Calibri" w:hAnsi="Calibri" w:cs="Times New Roman"/>
          <w:b/>
          <w:sz w:val="28"/>
          <w:szCs w:val="28"/>
        </w:rPr>
      </w:pPr>
      <w:r w:rsidRPr="00D726C5">
        <w:rPr>
          <w:rFonts w:ascii="Calibri" w:eastAsia="Calibri" w:hAnsi="Calibri" w:cs="Times New Roman"/>
          <w:b/>
          <w:sz w:val="28"/>
          <w:szCs w:val="28"/>
        </w:rPr>
        <w:t>Signed ………………………………………………………. Chair of Governors</w:t>
      </w:r>
    </w:p>
    <w:p w:rsidR="00D726C5" w:rsidRPr="00D726C5" w:rsidRDefault="00D726C5" w:rsidP="00D726C5">
      <w:pPr>
        <w:spacing w:after="160" w:line="256" w:lineRule="auto"/>
        <w:jc w:val="center"/>
        <w:rPr>
          <w:rFonts w:ascii="Calibri" w:eastAsia="Calibri" w:hAnsi="Calibri" w:cs="Times New Roman"/>
          <w:b/>
          <w:sz w:val="28"/>
          <w:szCs w:val="28"/>
        </w:rPr>
      </w:pPr>
    </w:p>
    <w:p w:rsidR="00832667" w:rsidRDefault="00D726C5" w:rsidP="00D726C5">
      <w:pPr>
        <w:spacing w:after="200" w:line="276" w:lineRule="auto"/>
        <w:rPr>
          <w:rFonts w:ascii="Maiandra GD" w:hAnsi="Maiandra GD"/>
          <w:b/>
          <w:sz w:val="28"/>
          <w:szCs w:val="28"/>
        </w:rPr>
      </w:pPr>
      <w:bookmarkStart w:id="0" w:name="_GoBack"/>
      <w:bookmarkEnd w:id="0"/>
      <w:r w:rsidRPr="00D726C5">
        <w:rPr>
          <w:rFonts w:ascii="Calibri" w:eastAsia="Calibri" w:hAnsi="Calibri" w:cs="Times New Roman"/>
          <w:b/>
          <w:sz w:val="28"/>
          <w:szCs w:val="28"/>
        </w:rPr>
        <w:t>Signed ………………………………………………………. Head of School/Executive Head</w:t>
      </w:r>
      <w:r w:rsidR="00832667">
        <w:rPr>
          <w:rFonts w:ascii="Maiandra GD" w:hAnsi="Maiandra GD"/>
          <w:b/>
          <w:sz w:val="28"/>
          <w:szCs w:val="28"/>
        </w:rPr>
        <w:br w:type="page"/>
      </w:r>
      <w:r w:rsidR="00832667">
        <w:rPr>
          <w:rFonts w:ascii="Maiandra GD" w:hAnsi="Maiandra GD"/>
          <w:b/>
          <w:sz w:val="28"/>
          <w:szCs w:val="28"/>
        </w:rPr>
        <w:lastRenderedPageBreak/>
        <w:t xml:space="preserve"> </w:t>
      </w:r>
    </w:p>
    <w:p w:rsidR="00832667" w:rsidRDefault="00832667">
      <w:pPr>
        <w:spacing w:after="200" w:line="276" w:lineRule="auto"/>
        <w:rPr>
          <w:rFonts w:ascii="Maiandra GD" w:hAnsi="Maiandra GD"/>
          <w:b/>
          <w:sz w:val="28"/>
          <w:szCs w:val="28"/>
        </w:rPr>
      </w:pPr>
    </w:p>
    <w:p w:rsidR="007A36B0" w:rsidRDefault="007A36B0" w:rsidP="00741290">
      <w:pPr>
        <w:jc w:val="right"/>
        <w:rPr>
          <w:rFonts w:ascii="Maiandra GD" w:hAnsi="Maiandra GD"/>
          <w:b/>
          <w:sz w:val="28"/>
          <w:szCs w:val="28"/>
        </w:rPr>
      </w:pPr>
      <w:r>
        <w:rPr>
          <w:noProof/>
          <w:lang w:eastAsia="en-GB"/>
        </w:rPr>
        <w:drawing>
          <wp:inline distT="0" distB="0" distL="0" distR="0" wp14:anchorId="4652CF35" wp14:editId="71E40AFA">
            <wp:extent cx="780862" cy="789389"/>
            <wp:effectExtent l="0" t="0" r="635" b="0"/>
            <wp:docPr id="1" name="Picture 1" descr="swingat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ngate primary logo"/>
                    <pic:cNvPicPr>
                      <a:picLocks noChangeAspect="1" noChangeArrowheads="1"/>
                    </pic:cNvPicPr>
                  </pic:nvPicPr>
                  <pic:blipFill>
                    <a:blip r:embed="rId7" cstate="print"/>
                    <a:srcRect/>
                    <a:stretch>
                      <a:fillRect/>
                    </a:stretch>
                  </pic:blipFill>
                  <pic:spPr bwMode="auto">
                    <a:xfrm>
                      <a:off x="0" y="0"/>
                      <a:ext cx="790913" cy="799550"/>
                    </a:xfrm>
                    <a:prstGeom prst="rect">
                      <a:avLst/>
                    </a:prstGeom>
                    <a:noFill/>
                    <a:ln w="9525">
                      <a:noFill/>
                      <a:miter lim="800000"/>
                      <a:headEnd/>
                      <a:tailEnd/>
                    </a:ln>
                  </pic:spPr>
                </pic:pic>
              </a:graphicData>
            </a:graphic>
          </wp:inline>
        </w:drawing>
      </w:r>
    </w:p>
    <w:p w:rsidR="007A36B0" w:rsidRPr="00741290" w:rsidRDefault="007A36B0" w:rsidP="00741290">
      <w:pPr>
        <w:jc w:val="right"/>
        <w:rPr>
          <w:rFonts w:ascii="Lucida Handwriting" w:hAnsi="Lucida Handwriting"/>
          <w:i/>
          <w:color w:val="FF0000"/>
        </w:rPr>
      </w:pPr>
      <w:r w:rsidRPr="00741290">
        <w:rPr>
          <w:rFonts w:ascii="Lucida Handwriting" w:hAnsi="Lucida Handwriting"/>
          <w:i/>
          <w:color w:val="FF0000"/>
        </w:rPr>
        <w:t>Believe, Learn and Achieve</w:t>
      </w:r>
    </w:p>
    <w:p w:rsidR="007A36B0" w:rsidRDefault="007A36B0" w:rsidP="007A36B0">
      <w:pPr>
        <w:jc w:val="right"/>
        <w:rPr>
          <w:rFonts w:ascii="Calibri" w:hAnsi="Calibri"/>
          <w:b/>
          <w:bCs/>
        </w:rPr>
      </w:pPr>
    </w:p>
    <w:p w:rsidR="007A36B0" w:rsidRPr="00D726C5" w:rsidRDefault="007A36B0" w:rsidP="007A36B0">
      <w:pPr>
        <w:jc w:val="right"/>
        <w:rPr>
          <w:rFonts w:asciiTheme="minorHAnsi" w:hAnsiTheme="minorHAnsi" w:cstheme="minorHAnsi"/>
          <w:b/>
          <w:i/>
          <w:color w:val="FF0000"/>
          <w:sz w:val="28"/>
          <w:szCs w:val="28"/>
        </w:rPr>
      </w:pPr>
      <w:bookmarkStart w:id="1" w:name="_Hlk77680366"/>
      <w:r w:rsidRPr="00D726C5">
        <w:rPr>
          <w:rFonts w:asciiTheme="minorHAnsi" w:hAnsiTheme="minorHAnsi" w:cstheme="minorHAnsi"/>
          <w:b/>
          <w:bCs/>
        </w:rPr>
        <w:t>PRIVACY NOTICE</w:t>
      </w:r>
    </w:p>
    <w:bookmarkEnd w:id="1"/>
    <w:p w:rsidR="007A36B0" w:rsidRPr="00D726C5" w:rsidRDefault="007A36B0" w:rsidP="007A36B0">
      <w:pPr>
        <w:tabs>
          <w:tab w:val="left" w:pos="7050"/>
          <w:tab w:val="right" w:pos="9921"/>
        </w:tabs>
        <w:jc w:val="right"/>
        <w:rPr>
          <w:rFonts w:asciiTheme="minorHAnsi" w:hAnsiTheme="minorHAnsi" w:cstheme="minorHAnsi"/>
          <w:b/>
          <w:color w:val="808080"/>
        </w:rPr>
      </w:pPr>
      <w:r w:rsidRPr="00D726C5">
        <w:rPr>
          <w:rFonts w:asciiTheme="minorHAnsi" w:hAnsiTheme="minorHAnsi" w:cstheme="minorHAnsi"/>
          <w:b/>
          <w:color w:val="808080"/>
        </w:rPr>
        <w:t xml:space="preserve">                                               Agreed: March 20</w:t>
      </w:r>
      <w:r w:rsidR="000B185F">
        <w:rPr>
          <w:rFonts w:asciiTheme="minorHAnsi" w:hAnsiTheme="minorHAnsi" w:cstheme="minorHAnsi"/>
          <w:b/>
          <w:color w:val="808080"/>
        </w:rPr>
        <w:t>22</w:t>
      </w:r>
    </w:p>
    <w:p w:rsidR="007A36B0" w:rsidRPr="00D726C5" w:rsidRDefault="007A36B0" w:rsidP="007A36B0">
      <w:pPr>
        <w:tabs>
          <w:tab w:val="left" w:pos="7050"/>
          <w:tab w:val="right" w:pos="9921"/>
        </w:tabs>
        <w:jc w:val="right"/>
        <w:rPr>
          <w:rFonts w:asciiTheme="minorHAnsi" w:hAnsiTheme="minorHAnsi" w:cstheme="minorHAnsi"/>
          <w:b/>
          <w:color w:val="808080"/>
          <w:sz w:val="22"/>
          <w:szCs w:val="22"/>
        </w:rPr>
      </w:pPr>
      <w:r w:rsidRPr="00D726C5">
        <w:rPr>
          <w:rFonts w:asciiTheme="minorHAnsi" w:hAnsiTheme="minorHAnsi" w:cstheme="minorHAnsi"/>
          <w:sz w:val="22"/>
          <w:szCs w:val="22"/>
        </w:rPr>
        <w:t>Review date: September 202</w:t>
      </w:r>
      <w:r w:rsidR="000B185F">
        <w:rPr>
          <w:rFonts w:asciiTheme="minorHAnsi" w:hAnsiTheme="minorHAnsi" w:cstheme="minorHAnsi"/>
          <w:sz w:val="22"/>
          <w:szCs w:val="22"/>
        </w:rPr>
        <w:t>4</w:t>
      </w:r>
    </w:p>
    <w:p w:rsidR="007A36B0" w:rsidRPr="00D726C5" w:rsidRDefault="007A36B0" w:rsidP="007A36B0">
      <w:pPr>
        <w:jc w:val="center"/>
        <w:rPr>
          <w:rFonts w:asciiTheme="minorHAnsi" w:hAnsiTheme="minorHAnsi" w:cstheme="minorHAnsi"/>
          <w:b/>
          <w:bCs/>
          <w:sz w:val="20"/>
          <w:szCs w:val="20"/>
        </w:rPr>
      </w:pPr>
    </w:p>
    <w:p w:rsidR="006F52BD" w:rsidRPr="00D726C5" w:rsidRDefault="006F52BD" w:rsidP="006F52BD">
      <w:pPr>
        <w:keepNext/>
        <w:keepLines/>
        <w:spacing w:before="480" w:after="120"/>
        <w:outlineLvl w:val="0"/>
        <w:rPr>
          <w:rFonts w:asciiTheme="minorHAnsi" w:eastAsia="MS Gothic" w:hAnsiTheme="minorHAnsi" w:cstheme="minorHAnsi"/>
          <w:b/>
          <w:bCs/>
          <w:sz w:val="22"/>
          <w:szCs w:val="22"/>
        </w:rPr>
      </w:pPr>
      <w:bookmarkStart w:id="2" w:name="_Toc508122009"/>
      <w:r w:rsidRPr="00D726C5">
        <w:rPr>
          <w:rFonts w:asciiTheme="minorHAnsi" w:eastAsia="MS Gothic" w:hAnsiTheme="minorHAnsi" w:cstheme="minorHAnsi"/>
          <w:b/>
          <w:bCs/>
          <w:sz w:val="22"/>
          <w:szCs w:val="22"/>
        </w:rPr>
        <w:t>Privacy notice for the school workforce</w:t>
      </w:r>
      <w:bookmarkEnd w:id="2"/>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This privacy notice explains how we collect, store and use personal data about individuals we employ, or otherwise engage, to work at our school.</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 xml:space="preserve">We, </w:t>
      </w:r>
      <w:r w:rsidRPr="00D726C5">
        <w:rPr>
          <w:rFonts w:asciiTheme="minorHAnsi" w:hAnsiTheme="minorHAnsi" w:cstheme="minorHAnsi"/>
          <w:sz w:val="22"/>
          <w:szCs w:val="22"/>
          <w:shd w:val="clear" w:color="auto" w:fill="FFFFFF"/>
        </w:rPr>
        <w:t>Swingate Primary School,</w:t>
      </w:r>
      <w:r w:rsidRPr="00D726C5">
        <w:rPr>
          <w:rFonts w:asciiTheme="minorHAnsi" w:hAnsiTheme="minorHAnsi" w:cstheme="minorHAnsi"/>
          <w:sz w:val="22"/>
          <w:szCs w:val="22"/>
        </w:rPr>
        <w:t xml:space="preserve"> are the ‘data controller’ for the purposes of data protection law.</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 xml:space="preserve">Our data protection officer is </w:t>
      </w:r>
      <w:r w:rsidRPr="00D726C5">
        <w:rPr>
          <w:rFonts w:asciiTheme="minorHAnsi" w:hAnsiTheme="minorHAnsi" w:cstheme="minorHAnsi"/>
          <w:sz w:val="22"/>
          <w:szCs w:val="22"/>
          <w:shd w:val="clear" w:color="auto" w:fill="FFFFFF"/>
        </w:rPr>
        <w:t>Matthew Wignell.</w:t>
      </w:r>
      <w:r w:rsidRPr="00D726C5">
        <w:rPr>
          <w:rFonts w:asciiTheme="minorHAnsi" w:hAnsiTheme="minorHAnsi" w:cstheme="minorHAnsi"/>
          <w:sz w:val="22"/>
          <w:szCs w:val="22"/>
        </w:rPr>
        <w:t xml:space="preserve"> </w:t>
      </w:r>
    </w:p>
    <w:p w:rsidR="006F52BD" w:rsidRPr="00D726C5" w:rsidRDefault="006F52BD" w:rsidP="006F52BD">
      <w:pPr>
        <w:spacing w:before="120" w:after="120"/>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The personal data we hold</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We process data relating to those we employ, or otherwise engage, to work at our school. Personal data that we may collect, use, store and share (when appropriate) about you includes, but is not restricted to:</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Contact details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Date of birth, marital status and gender</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Next of kin and emergency contact numbers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Salary, annual leave, pension and benefits information</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Bank account details, payroll records, National Insurance number and tax status information</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Recruitment information, including copies of right to work documentation, references and other information included in a CV or cover letter or as part of the application process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Qualifications and employment records, including work history, job titles, working hours, training records and professional memberships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Performance information</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Outcomes of any disciplinary and/or grievance procedures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Absence data</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Copy of driving licence/passport</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Photographs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CCTV footage</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Data about your use of the school’s information and communications system</w:t>
      </w:r>
    </w:p>
    <w:p w:rsidR="006F52BD" w:rsidRPr="00D726C5" w:rsidRDefault="006F52BD" w:rsidP="006F52BD">
      <w:pPr>
        <w:spacing w:before="120"/>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lastRenderedPageBreak/>
        <w:t>We may also collect, store and use information about you that falls into "special categories" of more sensitive personal data. This includes information about (where applicable):</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Race, ethnicity, religious beliefs, sexual orientation and political opinions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Health, including any medical conditions, and sickness records</w:t>
      </w:r>
    </w:p>
    <w:p w:rsidR="00412F7B" w:rsidRPr="00D726C5" w:rsidRDefault="00412F7B" w:rsidP="00412F7B">
      <w:pPr>
        <w:spacing w:before="120" w:after="120"/>
        <w:ind w:left="567"/>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Why we use this data</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The purpose of processing this data is to help us run the school, including to:</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Enable you to be paid</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Facilitate safe recruitment, as part of our safeguarding obligations towards pupils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Support effective performance management</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Inform our recruitment and retention policies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Allow better financial modelling and planning</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Enable equalities monitoring</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Improve the management of workforce data across the sector</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Support the work of the School Teachers’ Review Body</w:t>
      </w:r>
    </w:p>
    <w:p w:rsidR="006F52BD" w:rsidRPr="00D726C5" w:rsidRDefault="006F52BD" w:rsidP="006F52BD">
      <w:pPr>
        <w:spacing w:before="120" w:after="120"/>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Our lawful basis for using this data</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We only collect and use personal information about you when the law allows us to. Most commonly, we use it where we need to:</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Fulfil a contract we have entered into with you</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Comply with a legal obligation</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Carry out a task in the public interest</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Less commonly, we may also use personal information about you</w:t>
      </w:r>
      <w:r w:rsidR="00C11E41" w:rsidRPr="00D726C5">
        <w:rPr>
          <w:rFonts w:asciiTheme="minorHAnsi" w:hAnsiTheme="minorHAnsi" w:cstheme="minorHAnsi"/>
          <w:sz w:val="22"/>
          <w:szCs w:val="22"/>
        </w:rPr>
        <w:t>,</w:t>
      </w:r>
      <w:r w:rsidRPr="00D726C5">
        <w:rPr>
          <w:rFonts w:asciiTheme="minorHAnsi" w:hAnsiTheme="minorHAnsi" w:cstheme="minorHAnsi"/>
          <w:sz w:val="22"/>
          <w:szCs w:val="22"/>
        </w:rPr>
        <w:t xml:space="preserve"> where:</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You have given us consent to use it in a certain way</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 xml:space="preserve">We need to protect your vital interests (or someone else’s interests) </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 xml:space="preserve">We have legitimate interests in processing the data </w:t>
      </w:r>
    </w:p>
    <w:p w:rsidR="006F52BD" w:rsidRPr="00D726C5" w:rsidRDefault="006F52BD" w:rsidP="006F52BD">
      <w:pPr>
        <w:spacing w:before="120" w:after="120"/>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Where you have provided us with consent to use your data, you may withdraw this consent at any time. We will make this clear when requesting your consent, and explain how you go about withdrawing consent if you wish to do so.</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Some of the reasons listed above for collecting and using personal information about you overlap, and there may be several grounds which justify the school’s use of your data.</w:t>
      </w:r>
    </w:p>
    <w:p w:rsidR="006F52BD" w:rsidRPr="00D726C5" w:rsidRDefault="006F52BD" w:rsidP="006F52BD">
      <w:pPr>
        <w:spacing w:before="120" w:after="120"/>
        <w:rPr>
          <w:rFonts w:asciiTheme="minorHAnsi" w:hAnsiTheme="minorHAnsi" w:cstheme="minorHAnsi"/>
          <w:b/>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Collecting this information</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While the majority of information we collect from you is mandatory, there is some information that you can choose whether or not to provide to us.</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Whenever we seek to collect information from you, we make it clear whether you must provide this information (and if so, what the possible consequences are of not complying), or whether you have a choice.</w:t>
      </w:r>
    </w:p>
    <w:p w:rsidR="006F52BD" w:rsidRPr="00D726C5" w:rsidRDefault="006F52BD" w:rsidP="006F52BD">
      <w:pPr>
        <w:spacing w:before="120" w:after="120"/>
        <w:rPr>
          <w:rFonts w:asciiTheme="minorHAnsi" w:hAnsiTheme="minorHAnsi" w:cstheme="minorHAnsi"/>
          <w:sz w:val="22"/>
          <w:szCs w:val="22"/>
          <w:lang w:eastAsia="en-GB"/>
        </w:rPr>
      </w:pPr>
    </w:p>
    <w:p w:rsidR="00D726C5" w:rsidRDefault="00D726C5" w:rsidP="006F52BD">
      <w:pPr>
        <w:spacing w:before="120" w:after="120"/>
        <w:rPr>
          <w:rFonts w:asciiTheme="minorHAnsi" w:hAnsiTheme="minorHAnsi" w:cstheme="minorHAnsi"/>
          <w:b/>
          <w:sz w:val="22"/>
          <w:szCs w:val="22"/>
        </w:rPr>
      </w:pPr>
    </w:p>
    <w:p w:rsidR="00D726C5" w:rsidRDefault="00D726C5" w:rsidP="006F52BD">
      <w:pPr>
        <w:spacing w:before="120" w:after="120"/>
        <w:rPr>
          <w:rFonts w:asciiTheme="minorHAnsi" w:hAnsiTheme="minorHAnsi" w:cstheme="minorHAnsi"/>
          <w:b/>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lastRenderedPageBreak/>
        <w:t xml:space="preserve">How we store this data </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 xml:space="preserve">Personal data is stored in line with our </w:t>
      </w:r>
      <w:r w:rsidRPr="00D726C5">
        <w:rPr>
          <w:rFonts w:asciiTheme="minorHAnsi" w:hAnsiTheme="minorHAnsi" w:cstheme="minorHAnsi"/>
          <w:sz w:val="22"/>
          <w:szCs w:val="22"/>
          <w:shd w:val="clear" w:color="auto" w:fill="FFFFFF"/>
        </w:rPr>
        <w:t>data protection policy/records management policy</w:t>
      </w:r>
      <w:r w:rsidRPr="00D726C5">
        <w:rPr>
          <w:rFonts w:asciiTheme="minorHAnsi" w:hAnsiTheme="minorHAnsi" w:cstheme="minorHAnsi"/>
          <w:sz w:val="22"/>
          <w:szCs w:val="22"/>
          <w:lang w:val="en"/>
        </w:rPr>
        <w:t>.</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We create and maintain an employment file for each staff member. The information contained in this file is kept secure and is only used for purposes directly relevant to your employment.</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 xml:space="preserve">Once your employment with us has ended, we will retain this file and delete the information in it in accordance with our </w:t>
      </w:r>
      <w:r w:rsidR="00CC2A49" w:rsidRPr="00D726C5">
        <w:rPr>
          <w:rFonts w:asciiTheme="minorHAnsi" w:hAnsiTheme="minorHAnsi" w:cstheme="minorHAnsi"/>
          <w:sz w:val="22"/>
          <w:szCs w:val="22"/>
          <w:shd w:val="clear" w:color="auto" w:fill="FFFFFF"/>
        </w:rPr>
        <w:t>record retention schedule.</w:t>
      </w:r>
    </w:p>
    <w:p w:rsidR="00CC2A49" w:rsidRPr="00D726C5" w:rsidRDefault="00CC2A49" w:rsidP="006F52BD">
      <w:pPr>
        <w:spacing w:before="120" w:after="120"/>
        <w:rPr>
          <w:rFonts w:asciiTheme="minorHAnsi" w:hAnsiTheme="minorHAnsi" w:cstheme="minorHAnsi"/>
          <w:i/>
          <w:sz w:val="22"/>
          <w:szCs w:val="22"/>
        </w:rPr>
      </w:pPr>
      <w:r w:rsidRPr="00D726C5">
        <w:rPr>
          <w:rFonts w:asciiTheme="minorHAnsi" w:hAnsiTheme="minorHAnsi" w:cstheme="minorHAnsi"/>
          <w:i/>
          <w:sz w:val="22"/>
          <w:szCs w:val="22"/>
        </w:rPr>
        <w:t xml:space="preserve">You may obtain a copy of the retention schedule by request to </w:t>
      </w:r>
      <w:r w:rsidR="00623AAD" w:rsidRPr="00D726C5">
        <w:rPr>
          <w:rFonts w:asciiTheme="minorHAnsi" w:hAnsiTheme="minorHAnsi" w:cstheme="minorHAnsi"/>
          <w:i/>
          <w:sz w:val="22"/>
          <w:szCs w:val="22"/>
        </w:rPr>
        <w:t>main office.</w:t>
      </w:r>
    </w:p>
    <w:p w:rsidR="00C11E41" w:rsidRPr="00D726C5" w:rsidRDefault="00C11E41" w:rsidP="006F52BD">
      <w:pPr>
        <w:spacing w:before="120" w:after="120"/>
        <w:rPr>
          <w:rFonts w:asciiTheme="minorHAnsi" w:hAnsiTheme="minorHAnsi" w:cstheme="minorHAnsi"/>
          <w:b/>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Data sharing</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We do not share information about you with any third party without your consent unless the law and our policies allow us to do so.</w:t>
      </w:r>
    </w:p>
    <w:p w:rsidR="006F52BD" w:rsidRPr="00D726C5" w:rsidRDefault="006F52BD" w:rsidP="006F52BD">
      <w:pPr>
        <w:spacing w:before="120" w:after="120"/>
        <w:rPr>
          <w:rFonts w:asciiTheme="minorHAnsi" w:hAnsiTheme="minorHAnsi" w:cstheme="minorHAnsi"/>
          <w:iCs/>
          <w:sz w:val="22"/>
          <w:szCs w:val="22"/>
        </w:rPr>
      </w:pPr>
      <w:r w:rsidRPr="00D726C5">
        <w:rPr>
          <w:rFonts w:asciiTheme="minorHAnsi" w:hAnsiTheme="minorHAnsi" w:cstheme="minorHAnsi"/>
          <w:iCs/>
          <w:sz w:val="22"/>
          <w:szCs w:val="22"/>
        </w:rPr>
        <w:t>Where it is legally required, or necessary (and it complies with data protection law), we may share personal information about you with:</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Our local authority – to meet our legal obligations to share certain information with it, such as safeguarding concerns and information about headteacher performance and staff dismissals</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The Department for Education</w:t>
      </w:r>
      <w:r w:rsidR="00C11E41" w:rsidRPr="00D726C5">
        <w:rPr>
          <w:rFonts w:asciiTheme="minorHAnsi" w:hAnsiTheme="minorHAnsi" w:cstheme="minorHAnsi"/>
          <w:i/>
          <w:sz w:val="22"/>
          <w:szCs w:val="22"/>
        </w:rPr>
        <w:t xml:space="preserve"> </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Your family or representatives</w:t>
      </w:r>
      <w:r w:rsidR="00C11E41" w:rsidRPr="00D726C5">
        <w:rPr>
          <w:rFonts w:asciiTheme="minorHAnsi" w:hAnsiTheme="minorHAnsi" w:cstheme="minorHAnsi"/>
          <w:i/>
          <w:sz w:val="22"/>
          <w:szCs w:val="22"/>
        </w:rPr>
        <w:t xml:space="preserve"> – in case of emergency</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Educators and examining bodies</w:t>
      </w:r>
      <w:r w:rsidR="00C11E41" w:rsidRPr="00D726C5">
        <w:rPr>
          <w:rFonts w:asciiTheme="minorHAnsi" w:hAnsiTheme="minorHAnsi" w:cstheme="minorHAnsi"/>
          <w:i/>
          <w:sz w:val="22"/>
          <w:szCs w:val="22"/>
        </w:rPr>
        <w:t xml:space="preserve"> – for example qualifications for safer recruitment</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 xml:space="preserve">Our regulator </w:t>
      </w:r>
      <w:r w:rsidR="002710B3" w:rsidRPr="00D726C5">
        <w:rPr>
          <w:rFonts w:asciiTheme="minorHAnsi" w:hAnsiTheme="minorHAnsi" w:cstheme="minorHAnsi"/>
          <w:i/>
          <w:sz w:val="22"/>
          <w:szCs w:val="22"/>
        </w:rPr>
        <w:t xml:space="preserve">e.g. Ofsted </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Suppliers and service providers – to enable them to provide the service we have contracted them for, such as payroll</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Financial organisations</w:t>
      </w:r>
      <w:r w:rsidR="002710B3" w:rsidRPr="00D726C5">
        <w:rPr>
          <w:rFonts w:asciiTheme="minorHAnsi" w:hAnsiTheme="minorHAnsi" w:cstheme="minorHAnsi"/>
          <w:i/>
          <w:sz w:val="22"/>
          <w:szCs w:val="22"/>
        </w:rPr>
        <w:t xml:space="preserve"> –</w:t>
      </w:r>
      <w:r w:rsidR="00C11E41" w:rsidRPr="00D726C5">
        <w:rPr>
          <w:rFonts w:asciiTheme="minorHAnsi" w:hAnsiTheme="minorHAnsi" w:cstheme="minorHAnsi"/>
          <w:i/>
          <w:sz w:val="22"/>
          <w:szCs w:val="22"/>
        </w:rPr>
        <w:t xml:space="preserve"> for example pensions department</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Central and local government</w:t>
      </w:r>
      <w:r w:rsidR="00C11E41" w:rsidRPr="00D726C5">
        <w:rPr>
          <w:rFonts w:asciiTheme="minorHAnsi" w:hAnsiTheme="minorHAnsi" w:cstheme="minorHAnsi"/>
          <w:i/>
          <w:sz w:val="22"/>
          <w:szCs w:val="22"/>
        </w:rPr>
        <w:t xml:space="preserve"> </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Survey and research organisations</w:t>
      </w:r>
      <w:r w:rsidR="002710B3" w:rsidRPr="00D726C5">
        <w:rPr>
          <w:rFonts w:asciiTheme="minorHAnsi" w:hAnsiTheme="minorHAnsi" w:cstheme="minorHAnsi"/>
          <w:i/>
          <w:sz w:val="22"/>
          <w:szCs w:val="22"/>
        </w:rPr>
        <w:t xml:space="preserve"> </w:t>
      </w:r>
      <w:r w:rsidR="00C11E41" w:rsidRPr="00D726C5">
        <w:rPr>
          <w:rFonts w:asciiTheme="minorHAnsi" w:hAnsiTheme="minorHAnsi" w:cstheme="minorHAnsi"/>
          <w:i/>
          <w:sz w:val="22"/>
          <w:szCs w:val="22"/>
        </w:rPr>
        <w:t xml:space="preserve">– for example local authority projects </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Health authorities</w:t>
      </w:r>
      <w:r w:rsidR="002710B3" w:rsidRPr="00D726C5">
        <w:rPr>
          <w:rFonts w:asciiTheme="minorHAnsi" w:hAnsiTheme="minorHAnsi" w:cstheme="minorHAnsi"/>
          <w:i/>
          <w:sz w:val="22"/>
          <w:szCs w:val="22"/>
        </w:rPr>
        <w:t xml:space="preserve"> </w:t>
      </w:r>
      <w:r w:rsidR="00C11E41" w:rsidRPr="00D726C5">
        <w:rPr>
          <w:rFonts w:asciiTheme="minorHAnsi" w:hAnsiTheme="minorHAnsi" w:cstheme="minorHAnsi"/>
          <w:i/>
          <w:sz w:val="22"/>
          <w:szCs w:val="22"/>
        </w:rPr>
        <w:t>– for example occupational health</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Security organisations</w:t>
      </w:r>
      <w:r w:rsidR="002710B3" w:rsidRPr="00D726C5">
        <w:rPr>
          <w:rFonts w:asciiTheme="minorHAnsi" w:hAnsiTheme="minorHAnsi" w:cstheme="minorHAnsi"/>
          <w:i/>
          <w:sz w:val="22"/>
          <w:szCs w:val="22"/>
        </w:rPr>
        <w:t xml:space="preserve"> </w:t>
      </w:r>
      <w:r w:rsidR="00C11E41" w:rsidRPr="00D726C5">
        <w:rPr>
          <w:rFonts w:asciiTheme="minorHAnsi" w:hAnsiTheme="minorHAnsi" w:cstheme="minorHAnsi"/>
          <w:i/>
          <w:sz w:val="22"/>
          <w:szCs w:val="22"/>
        </w:rPr>
        <w:t>– key holders for security</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Professional advisers and consultants</w:t>
      </w:r>
      <w:r w:rsidR="002710B3" w:rsidRPr="00D726C5">
        <w:rPr>
          <w:rFonts w:asciiTheme="minorHAnsi" w:hAnsiTheme="minorHAnsi" w:cstheme="minorHAnsi"/>
          <w:i/>
          <w:sz w:val="22"/>
          <w:szCs w:val="22"/>
        </w:rPr>
        <w:t xml:space="preserve"> </w:t>
      </w:r>
      <w:r w:rsidR="00C11E41" w:rsidRPr="00D726C5">
        <w:rPr>
          <w:rFonts w:asciiTheme="minorHAnsi" w:hAnsiTheme="minorHAnsi" w:cstheme="minorHAnsi"/>
          <w:i/>
          <w:sz w:val="22"/>
          <w:szCs w:val="22"/>
        </w:rPr>
        <w:t>– for example our HR provider</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Police forces, courts, tribunals</w:t>
      </w:r>
      <w:r w:rsidR="00C11E41" w:rsidRPr="00D726C5">
        <w:rPr>
          <w:rFonts w:asciiTheme="minorHAnsi" w:hAnsiTheme="minorHAnsi" w:cstheme="minorHAnsi"/>
          <w:i/>
          <w:sz w:val="22"/>
          <w:szCs w:val="22"/>
        </w:rPr>
        <w:t xml:space="preserve"> </w:t>
      </w:r>
    </w:p>
    <w:p w:rsidR="006F52BD" w:rsidRPr="00D726C5" w:rsidRDefault="006F52BD" w:rsidP="006F52BD">
      <w:pPr>
        <w:numPr>
          <w:ilvl w:val="0"/>
          <w:numId w:val="12"/>
        </w:numPr>
        <w:spacing w:before="120" w:after="120"/>
        <w:ind w:left="567" w:hanging="283"/>
        <w:rPr>
          <w:rFonts w:asciiTheme="minorHAnsi" w:hAnsiTheme="minorHAnsi" w:cstheme="minorHAnsi"/>
          <w:i/>
          <w:sz w:val="22"/>
          <w:szCs w:val="22"/>
        </w:rPr>
      </w:pPr>
      <w:r w:rsidRPr="00D726C5">
        <w:rPr>
          <w:rFonts w:asciiTheme="minorHAnsi" w:hAnsiTheme="minorHAnsi" w:cstheme="minorHAnsi"/>
          <w:i/>
          <w:sz w:val="22"/>
          <w:szCs w:val="22"/>
        </w:rPr>
        <w:t>Professional bodies</w:t>
      </w:r>
      <w:r w:rsidR="002710B3" w:rsidRPr="00D726C5">
        <w:rPr>
          <w:rFonts w:asciiTheme="minorHAnsi" w:hAnsiTheme="minorHAnsi" w:cstheme="minorHAnsi"/>
          <w:i/>
          <w:sz w:val="22"/>
          <w:szCs w:val="22"/>
        </w:rPr>
        <w:t xml:space="preserve"> </w:t>
      </w:r>
      <w:r w:rsidR="00C11E41" w:rsidRPr="00D726C5">
        <w:rPr>
          <w:rFonts w:asciiTheme="minorHAnsi" w:hAnsiTheme="minorHAnsi" w:cstheme="minorHAnsi"/>
          <w:i/>
          <w:sz w:val="22"/>
          <w:szCs w:val="22"/>
        </w:rPr>
        <w:t>– safer recruitment</w:t>
      </w:r>
    </w:p>
    <w:p w:rsidR="006F52BD" w:rsidRPr="00D726C5" w:rsidRDefault="006F52BD" w:rsidP="006F52BD">
      <w:pPr>
        <w:spacing w:before="120" w:after="120"/>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Transferring data internationally</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Where we transfer personal data to a country or territory outside the European Economic Area, we will do so in accordance with data protection law.</w:t>
      </w:r>
    </w:p>
    <w:p w:rsidR="006F52BD" w:rsidRPr="00D726C5" w:rsidRDefault="006F52BD" w:rsidP="006F52BD">
      <w:pPr>
        <w:spacing w:before="120" w:after="120"/>
        <w:rPr>
          <w:rFonts w:asciiTheme="minorHAnsi" w:hAnsiTheme="minorHAnsi" w:cstheme="minorHAnsi"/>
          <w:sz w:val="22"/>
          <w:szCs w:val="22"/>
        </w:rPr>
      </w:pP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Your rights</w:t>
      </w: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How to access personal information we hold about you</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 xml:space="preserve">Individuals have a right to make a </w:t>
      </w:r>
      <w:r w:rsidRPr="00D726C5">
        <w:rPr>
          <w:rFonts w:asciiTheme="minorHAnsi" w:hAnsiTheme="minorHAnsi" w:cstheme="minorHAnsi"/>
          <w:b/>
          <w:sz w:val="22"/>
          <w:szCs w:val="22"/>
        </w:rPr>
        <w:t>‘subject access request’</w:t>
      </w:r>
      <w:r w:rsidRPr="00D726C5">
        <w:rPr>
          <w:rFonts w:asciiTheme="minorHAnsi" w:hAnsiTheme="minorHAnsi" w:cstheme="minorHAnsi"/>
          <w:sz w:val="22"/>
          <w:szCs w:val="22"/>
        </w:rPr>
        <w:t xml:space="preserve"> to gain access to personal information that the school holds about them.</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If you make a subject access request, and if we do hold information about you, we will:</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Give you a description of it</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Tell you why we are holding and processing it, and how long we will keep it for</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lastRenderedPageBreak/>
        <w:t>Explain where we got it from, if not from you</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Tell you who it has been, or will be, shared with</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Let you know whether any automated decision-making is being applied to the data, and any consequences of this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Give you a copy of the information in an intelligible form</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 xml:space="preserve">You may also have the right for your personal information to be transmitted electronically to another </w:t>
      </w:r>
      <w:proofErr w:type="spellStart"/>
      <w:r w:rsidRPr="00D726C5">
        <w:rPr>
          <w:rFonts w:asciiTheme="minorHAnsi" w:hAnsiTheme="minorHAnsi" w:cstheme="minorHAnsi"/>
          <w:sz w:val="22"/>
          <w:szCs w:val="22"/>
          <w:lang w:val="en"/>
        </w:rPr>
        <w:t>organisation</w:t>
      </w:r>
      <w:proofErr w:type="spellEnd"/>
      <w:r w:rsidRPr="00D726C5">
        <w:rPr>
          <w:rFonts w:asciiTheme="minorHAnsi" w:hAnsiTheme="minorHAnsi" w:cstheme="minorHAnsi"/>
          <w:sz w:val="22"/>
          <w:szCs w:val="22"/>
          <w:lang w:val="en"/>
        </w:rPr>
        <w:t xml:space="preserve"> in certain circumstances.</w:t>
      </w: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sz w:val="22"/>
          <w:szCs w:val="22"/>
          <w:lang w:val="en"/>
        </w:rPr>
        <w:t>If you would like to make a request, please contact our data protection officer.</w:t>
      </w:r>
    </w:p>
    <w:p w:rsidR="006F52BD" w:rsidRPr="00D726C5" w:rsidRDefault="006F52BD" w:rsidP="006F52BD">
      <w:pPr>
        <w:spacing w:before="120" w:after="120"/>
        <w:rPr>
          <w:rFonts w:asciiTheme="minorHAnsi" w:hAnsiTheme="minorHAnsi" w:cstheme="minorHAnsi"/>
          <w:b/>
          <w:sz w:val="22"/>
          <w:szCs w:val="22"/>
        </w:rPr>
      </w:pPr>
      <w:r w:rsidRPr="00D726C5">
        <w:rPr>
          <w:rFonts w:asciiTheme="minorHAnsi" w:hAnsiTheme="minorHAnsi" w:cstheme="minorHAnsi"/>
          <w:b/>
          <w:sz w:val="22"/>
          <w:szCs w:val="22"/>
        </w:rPr>
        <w:t>Your other rights regarding your data</w:t>
      </w:r>
    </w:p>
    <w:p w:rsidR="006F52BD" w:rsidRPr="00D726C5" w:rsidRDefault="006F52BD" w:rsidP="006F52BD">
      <w:pPr>
        <w:spacing w:before="120" w:after="120"/>
        <w:rPr>
          <w:rFonts w:asciiTheme="minorHAnsi" w:hAnsiTheme="minorHAnsi" w:cstheme="minorHAnsi"/>
          <w:sz w:val="22"/>
          <w:szCs w:val="22"/>
        </w:rPr>
      </w:pPr>
      <w:r w:rsidRPr="00D726C5">
        <w:rPr>
          <w:rFonts w:asciiTheme="minorHAnsi" w:hAnsiTheme="minorHAnsi" w:cstheme="minorHAnsi"/>
          <w:sz w:val="22"/>
          <w:szCs w:val="22"/>
        </w:rPr>
        <w:t>Under data protection law, individuals have certain rights regarding how their personal data is used and kept safe. You have the right to:</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Object to the use of your personal data if it would cause, or is causing, damage or distress</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Prevent your data being used to send direct marketing</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Object to the use of your personal data for decisions being taken by automated means (by a computer or machine, rather than by a person)</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In certain circumstances, have inaccurate personal data corrected, deleted or destroyed, or restrict processing</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 xml:space="preserve">Claim compensation for damages caused by a breach of the data protection regulations </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To exercise any of these rights, please contact our data protection officer.</w:t>
      </w:r>
    </w:p>
    <w:p w:rsidR="006F52BD" w:rsidRPr="00D726C5" w:rsidRDefault="006F52BD" w:rsidP="006F52BD">
      <w:pPr>
        <w:spacing w:before="120" w:after="120"/>
        <w:rPr>
          <w:rFonts w:asciiTheme="minorHAnsi" w:hAnsiTheme="minorHAnsi" w:cstheme="minorHAnsi"/>
          <w:sz w:val="22"/>
          <w:szCs w:val="22"/>
          <w:lang w:val="en"/>
        </w:rPr>
      </w:pPr>
    </w:p>
    <w:p w:rsidR="006F52BD" w:rsidRPr="00D726C5" w:rsidRDefault="006F52BD" w:rsidP="006F52BD">
      <w:pPr>
        <w:spacing w:before="120" w:after="120"/>
        <w:rPr>
          <w:rFonts w:asciiTheme="minorHAnsi" w:hAnsiTheme="minorHAnsi" w:cstheme="minorHAnsi"/>
          <w:b/>
          <w:sz w:val="22"/>
          <w:szCs w:val="22"/>
          <w:lang w:val="en"/>
        </w:rPr>
      </w:pPr>
      <w:r w:rsidRPr="00D726C5">
        <w:rPr>
          <w:rFonts w:asciiTheme="minorHAnsi" w:hAnsiTheme="minorHAnsi" w:cstheme="minorHAnsi"/>
          <w:b/>
          <w:sz w:val="22"/>
          <w:szCs w:val="22"/>
          <w:lang w:val="en"/>
        </w:rPr>
        <w:t>Complaints</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We take any complaints about our collection and use of personal information very seriously.</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If you think that our collection or use of personal information is unfair, misleading or inappropriate, or have any other concern about our data processing, please raise this with us in the first instance.</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To make a complaint, please contact our data protection officer.</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Alternatively, you can make a complaint to the Information Commissioner’s Office:</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 xml:space="preserve">Report a concern online at </w:t>
      </w:r>
      <w:hyperlink r:id="rId8" w:history="1">
        <w:r w:rsidRPr="00D726C5">
          <w:rPr>
            <w:rFonts w:asciiTheme="minorHAnsi" w:hAnsiTheme="minorHAnsi" w:cstheme="minorHAnsi"/>
            <w:sz w:val="22"/>
            <w:szCs w:val="22"/>
            <w:u w:val="single"/>
          </w:rPr>
          <w:t>https://ico.org.uk/concerns/</w:t>
        </w:r>
      </w:hyperlink>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Call 0303 123 1113</w:t>
      </w:r>
    </w:p>
    <w:p w:rsidR="006F52BD" w:rsidRPr="00D726C5" w:rsidRDefault="006F52BD"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Or write to: Information Commissioner’s Office, Wycliffe House, Water Lane, Wilmslow, Cheshire, SK9 5AF</w:t>
      </w:r>
    </w:p>
    <w:p w:rsidR="006F52BD" w:rsidRPr="00D726C5" w:rsidRDefault="006F52BD" w:rsidP="006F52BD">
      <w:pPr>
        <w:spacing w:before="120" w:after="120"/>
        <w:rPr>
          <w:rFonts w:asciiTheme="minorHAnsi" w:hAnsiTheme="minorHAnsi" w:cstheme="minorHAnsi"/>
          <w:b/>
          <w:sz w:val="22"/>
          <w:szCs w:val="22"/>
          <w:lang w:val="en"/>
        </w:rPr>
      </w:pPr>
      <w:r w:rsidRPr="00D726C5">
        <w:rPr>
          <w:rFonts w:asciiTheme="minorHAnsi" w:hAnsiTheme="minorHAnsi" w:cstheme="minorHAnsi"/>
          <w:b/>
          <w:sz w:val="22"/>
          <w:szCs w:val="22"/>
          <w:lang w:val="en"/>
        </w:rPr>
        <w:t>Contact us</w:t>
      </w:r>
    </w:p>
    <w:p w:rsidR="006F52BD" w:rsidRPr="00D726C5" w:rsidRDefault="006F52BD" w:rsidP="006F52BD">
      <w:pPr>
        <w:spacing w:before="120" w:after="120"/>
        <w:rPr>
          <w:rFonts w:asciiTheme="minorHAnsi" w:hAnsiTheme="minorHAnsi" w:cstheme="minorHAnsi"/>
          <w:sz w:val="22"/>
          <w:szCs w:val="22"/>
          <w:lang w:val="en"/>
        </w:rPr>
      </w:pPr>
      <w:r w:rsidRPr="00D726C5">
        <w:rPr>
          <w:rFonts w:asciiTheme="minorHAnsi" w:hAnsiTheme="minorHAnsi" w:cstheme="minorHAnsi"/>
          <w:sz w:val="22"/>
          <w:szCs w:val="22"/>
          <w:lang w:val="en"/>
        </w:rPr>
        <w:t xml:space="preserve">If you have any questions, concerns or would like more information about anything mentioned in this privacy notice, please contact our </w:t>
      </w:r>
      <w:r w:rsidRPr="00D726C5">
        <w:rPr>
          <w:rFonts w:asciiTheme="minorHAnsi" w:hAnsiTheme="minorHAnsi" w:cstheme="minorHAnsi"/>
          <w:b/>
          <w:sz w:val="22"/>
          <w:szCs w:val="22"/>
          <w:lang w:val="en"/>
        </w:rPr>
        <w:t>data protection officer</w:t>
      </w:r>
      <w:r w:rsidRPr="00D726C5">
        <w:rPr>
          <w:rFonts w:asciiTheme="minorHAnsi" w:hAnsiTheme="minorHAnsi" w:cstheme="minorHAnsi"/>
          <w:sz w:val="22"/>
          <w:szCs w:val="22"/>
          <w:lang w:val="en"/>
        </w:rPr>
        <w:t>:</w:t>
      </w:r>
    </w:p>
    <w:p w:rsidR="006F52BD" w:rsidRPr="00D726C5" w:rsidRDefault="002710B3" w:rsidP="006F52BD">
      <w:pPr>
        <w:numPr>
          <w:ilvl w:val="0"/>
          <w:numId w:val="12"/>
        </w:numPr>
        <w:spacing w:before="120" w:after="120"/>
        <w:ind w:left="567" w:hanging="283"/>
        <w:rPr>
          <w:rFonts w:asciiTheme="minorHAnsi" w:hAnsiTheme="minorHAnsi" w:cstheme="minorHAnsi"/>
          <w:sz w:val="22"/>
          <w:szCs w:val="22"/>
        </w:rPr>
      </w:pPr>
      <w:r w:rsidRPr="00D726C5">
        <w:rPr>
          <w:rFonts w:asciiTheme="minorHAnsi" w:hAnsiTheme="minorHAnsi" w:cstheme="minorHAnsi"/>
          <w:sz w:val="22"/>
          <w:szCs w:val="22"/>
        </w:rPr>
        <w:t>dpo</w:t>
      </w:r>
      <w:hyperlink r:id="rId9" w:history="1">
        <w:r w:rsidRPr="00D726C5">
          <w:rPr>
            <w:rStyle w:val="Hyperlink"/>
            <w:rFonts w:asciiTheme="minorHAnsi" w:hAnsiTheme="minorHAnsi" w:cstheme="minorHAnsi"/>
            <w:color w:val="auto"/>
            <w:sz w:val="22"/>
            <w:szCs w:val="22"/>
          </w:rPr>
          <w:t>@swingate.medway.sch.uk</w:t>
        </w:r>
      </w:hyperlink>
    </w:p>
    <w:p w:rsidR="002710B3" w:rsidRPr="00D726C5" w:rsidRDefault="002710B3" w:rsidP="002710B3">
      <w:pPr>
        <w:rPr>
          <w:rFonts w:asciiTheme="minorHAnsi" w:hAnsiTheme="minorHAnsi" w:cstheme="minorHAnsi"/>
          <w:sz w:val="22"/>
          <w:szCs w:val="22"/>
        </w:rPr>
      </w:pPr>
    </w:p>
    <w:p w:rsidR="002710B3" w:rsidRPr="00D726C5" w:rsidRDefault="002710B3" w:rsidP="002710B3">
      <w:pPr>
        <w:rPr>
          <w:rFonts w:asciiTheme="minorHAnsi" w:hAnsiTheme="minorHAnsi" w:cstheme="minorHAnsi"/>
          <w:sz w:val="22"/>
          <w:szCs w:val="22"/>
        </w:rPr>
      </w:pPr>
      <w:r w:rsidRPr="00D726C5">
        <w:rPr>
          <w:rFonts w:asciiTheme="minorHAnsi" w:hAnsiTheme="minorHAnsi" w:cstheme="minorHAnsi"/>
          <w:sz w:val="22"/>
          <w:szCs w:val="22"/>
        </w:rPr>
        <w:t>If you would like to discuss anything in this privacy notice, please contact:</w:t>
      </w:r>
    </w:p>
    <w:p w:rsidR="002710B3" w:rsidRPr="00D726C5" w:rsidRDefault="002710B3" w:rsidP="002710B3">
      <w:pPr>
        <w:rPr>
          <w:rFonts w:asciiTheme="minorHAnsi" w:hAnsiTheme="minorHAnsi" w:cstheme="minorHAnsi"/>
          <w:sz w:val="22"/>
          <w:szCs w:val="22"/>
        </w:rPr>
      </w:pPr>
      <w:r w:rsidRPr="00D726C5">
        <w:rPr>
          <w:rFonts w:asciiTheme="minorHAnsi" w:hAnsiTheme="minorHAnsi" w:cstheme="minorHAnsi"/>
          <w:sz w:val="22"/>
          <w:szCs w:val="22"/>
        </w:rPr>
        <w:t>Mr Matthew Wignell dpo</w:t>
      </w:r>
      <w:hyperlink r:id="rId10" w:history="1">
        <w:r w:rsidRPr="00D726C5">
          <w:rPr>
            <w:rStyle w:val="Hyperlink"/>
            <w:rFonts w:asciiTheme="minorHAnsi" w:hAnsiTheme="minorHAnsi" w:cstheme="minorHAnsi"/>
            <w:color w:val="auto"/>
            <w:sz w:val="22"/>
            <w:szCs w:val="22"/>
          </w:rPr>
          <w:t>@swingate.medway.sch.uk</w:t>
        </w:r>
      </w:hyperlink>
      <w:r w:rsidRPr="00D726C5">
        <w:rPr>
          <w:rFonts w:asciiTheme="minorHAnsi" w:hAnsiTheme="minorHAnsi" w:cstheme="minorHAnsi"/>
          <w:sz w:val="22"/>
          <w:szCs w:val="22"/>
        </w:rPr>
        <w:t xml:space="preserve"> or 01634 863778 -Data Protection Officer</w:t>
      </w:r>
    </w:p>
    <w:p w:rsidR="006F52BD" w:rsidRPr="00D726C5" w:rsidRDefault="006F52BD" w:rsidP="006F52BD">
      <w:pPr>
        <w:spacing w:before="120" w:after="120"/>
        <w:rPr>
          <w:rFonts w:asciiTheme="minorHAnsi" w:hAnsiTheme="minorHAnsi" w:cstheme="minorHAnsi"/>
          <w:sz w:val="22"/>
          <w:szCs w:val="22"/>
        </w:rPr>
      </w:pPr>
    </w:p>
    <w:p w:rsidR="00A40948" w:rsidRPr="00D726C5" w:rsidRDefault="006F52BD" w:rsidP="006F52BD">
      <w:pPr>
        <w:widowControl w:val="0"/>
        <w:suppressAutoHyphens/>
        <w:overflowPunct w:val="0"/>
        <w:autoSpaceDE w:val="0"/>
        <w:autoSpaceDN w:val="0"/>
        <w:textAlignment w:val="baseline"/>
        <w:rPr>
          <w:rFonts w:asciiTheme="minorHAnsi" w:hAnsiTheme="minorHAnsi" w:cstheme="minorHAnsi"/>
          <w:i/>
          <w:sz w:val="22"/>
          <w:szCs w:val="22"/>
        </w:rPr>
      </w:pPr>
      <w:r w:rsidRPr="00D726C5">
        <w:rPr>
          <w:rFonts w:asciiTheme="minorHAnsi" w:hAnsiTheme="minorHAnsi" w:cstheme="minorHAnsi"/>
          <w:i/>
          <w:sz w:val="22"/>
          <w:szCs w:val="22"/>
        </w:rPr>
        <w:t xml:space="preserve">This notice is based on the </w:t>
      </w:r>
      <w:hyperlink r:id="rId11" w:history="1">
        <w:r w:rsidRPr="00D726C5">
          <w:rPr>
            <w:rFonts w:asciiTheme="minorHAnsi" w:hAnsiTheme="minorHAnsi" w:cstheme="minorHAnsi"/>
            <w:i/>
            <w:color w:val="0092CF"/>
            <w:sz w:val="22"/>
            <w:szCs w:val="22"/>
            <w:u w:val="single"/>
          </w:rPr>
          <w:t>Department for Education’s model privacy notice</w:t>
        </w:r>
      </w:hyperlink>
      <w:r w:rsidRPr="00D726C5">
        <w:rPr>
          <w:rFonts w:asciiTheme="minorHAnsi" w:hAnsiTheme="minorHAnsi" w:cstheme="minorHAnsi"/>
          <w:i/>
          <w:sz w:val="22"/>
          <w:szCs w:val="22"/>
        </w:rPr>
        <w:t xml:space="preserve"> for the school workforce, amended to reflect the way we use data in</w:t>
      </w:r>
    </w:p>
    <w:p w:rsidR="002710B3" w:rsidRPr="00D726C5" w:rsidRDefault="002710B3" w:rsidP="006F52BD">
      <w:pPr>
        <w:widowControl w:val="0"/>
        <w:suppressAutoHyphens/>
        <w:overflowPunct w:val="0"/>
        <w:autoSpaceDE w:val="0"/>
        <w:autoSpaceDN w:val="0"/>
        <w:textAlignment w:val="baseline"/>
        <w:rPr>
          <w:rFonts w:asciiTheme="minorHAnsi" w:hAnsiTheme="minorHAnsi" w:cstheme="minorHAnsi"/>
          <w:sz w:val="22"/>
          <w:szCs w:val="22"/>
        </w:rPr>
      </w:pPr>
    </w:p>
    <w:sectPr w:rsidR="002710B3" w:rsidRPr="00D726C5" w:rsidSect="0074129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55898"/>
    <w:multiLevelType w:val="hybridMultilevel"/>
    <w:tmpl w:val="20FA75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2359B"/>
    <w:multiLevelType w:val="hybridMultilevel"/>
    <w:tmpl w:val="509281CE"/>
    <w:lvl w:ilvl="0" w:tplc="D89C76B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B66024C"/>
    <w:multiLevelType w:val="hybridMultilevel"/>
    <w:tmpl w:val="84B6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F70B2F"/>
    <w:multiLevelType w:val="hybridMultilevel"/>
    <w:tmpl w:val="B30A15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050A1"/>
    <w:multiLevelType w:val="hybridMultilevel"/>
    <w:tmpl w:val="C04E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9"/>
  </w:num>
  <w:num w:numId="3">
    <w:abstractNumId w:val="6"/>
  </w:num>
  <w:num w:numId="4">
    <w:abstractNumId w:val="1"/>
  </w:num>
  <w:num w:numId="5">
    <w:abstractNumId w:val="8"/>
  </w:num>
  <w:num w:numId="6">
    <w:abstractNumId w:val="5"/>
  </w:num>
  <w:num w:numId="7">
    <w:abstractNumId w:val="11"/>
  </w:num>
  <w:num w:numId="8">
    <w:abstractNumId w:val="3"/>
  </w:num>
  <w:num w:numId="9">
    <w:abstractNumId w:val="2"/>
  </w:num>
  <w:num w:numId="10">
    <w:abstractNumId w:val="10"/>
  </w:num>
  <w:num w:numId="11">
    <w:abstractNumId w:val="7"/>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DC0"/>
    <w:rsid w:val="00007173"/>
    <w:rsid w:val="00080AF5"/>
    <w:rsid w:val="000B185F"/>
    <w:rsid w:val="00192FC8"/>
    <w:rsid w:val="002142E3"/>
    <w:rsid w:val="002710B3"/>
    <w:rsid w:val="00280E81"/>
    <w:rsid w:val="002C4F12"/>
    <w:rsid w:val="002C57CB"/>
    <w:rsid w:val="002D3622"/>
    <w:rsid w:val="002F0011"/>
    <w:rsid w:val="00305EBE"/>
    <w:rsid w:val="003167A8"/>
    <w:rsid w:val="0039705F"/>
    <w:rsid w:val="00412F7B"/>
    <w:rsid w:val="004A07B8"/>
    <w:rsid w:val="004D5102"/>
    <w:rsid w:val="004E0F6F"/>
    <w:rsid w:val="00511735"/>
    <w:rsid w:val="0052024B"/>
    <w:rsid w:val="005D4A1E"/>
    <w:rsid w:val="00623AAD"/>
    <w:rsid w:val="00696245"/>
    <w:rsid w:val="006A7B71"/>
    <w:rsid w:val="006C1AC3"/>
    <w:rsid w:val="006F52BD"/>
    <w:rsid w:val="00712A13"/>
    <w:rsid w:val="00741290"/>
    <w:rsid w:val="007A36B0"/>
    <w:rsid w:val="007C7214"/>
    <w:rsid w:val="00832667"/>
    <w:rsid w:val="008E2E9B"/>
    <w:rsid w:val="0092479E"/>
    <w:rsid w:val="009318CE"/>
    <w:rsid w:val="00944CE4"/>
    <w:rsid w:val="00953FED"/>
    <w:rsid w:val="009615C6"/>
    <w:rsid w:val="009653D7"/>
    <w:rsid w:val="00980943"/>
    <w:rsid w:val="00A40948"/>
    <w:rsid w:val="00A73C92"/>
    <w:rsid w:val="00A828C4"/>
    <w:rsid w:val="00AC7DC0"/>
    <w:rsid w:val="00B443DA"/>
    <w:rsid w:val="00B7086C"/>
    <w:rsid w:val="00B756EA"/>
    <w:rsid w:val="00B92AE6"/>
    <w:rsid w:val="00BE63C4"/>
    <w:rsid w:val="00C11E41"/>
    <w:rsid w:val="00C26CE2"/>
    <w:rsid w:val="00CC2A49"/>
    <w:rsid w:val="00CF14DE"/>
    <w:rsid w:val="00D40EF1"/>
    <w:rsid w:val="00D726C5"/>
    <w:rsid w:val="00DB36FF"/>
    <w:rsid w:val="00DB3C09"/>
    <w:rsid w:val="00DC19BE"/>
    <w:rsid w:val="00DE59B2"/>
    <w:rsid w:val="00E03EA4"/>
    <w:rsid w:val="00E2268C"/>
    <w:rsid w:val="00E9566F"/>
    <w:rsid w:val="00E963DD"/>
    <w:rsid w:val="00EB202F"/>
    <w:rsid w:val="00EE4037"/>
    <w:rsid w:val="00F4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91B4"/>
  <w15:docId w15:val="{72AA443A-9843-466D-BE5E-C73BDE86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pPr>
      <w:jc w:val="center"/>
    </w:pPr>
    <w:rPr>
      <w:b/>
      <w:sz w:val="28"/>
      <w:szCs w:val="28"/>
    </w:rPr>
  </w:style>
  <w:style w:type="character" w:customStyle="1" w:styleId="TitleChar">
    <w:name w:val="Title Char"/>
    <w:basedOn w:val="DefaultParagraphFont"/>
    <w:link w:val="Title"/>
    <w:rPr>
      <w:rFonts w:ascii="Arial" w:eastAsia="Times New Roman" w:hAnsi="Arial" w:cs="Arial"/>
      <w:b/>
      <w:sz w:val="28"/>
      <w:szCs w:val="28"/>
    </w:rPr>
  </w:style>
  <w:style w:type="character" w:styleId="Hyperlink">
    <w:name w:val="Hyperlink"/>
    <w:basedOn w:val="DefaultParagraphFont"/>
    <w:uiPriority w:val="99"/>
    <w:unhideWhenUsed/>
    <w:rsid w:val="00CF14DE"/>
    <w:rPr>
      <w:color w:val="0000FF" w:themeColor="hyperlink"/>
      <w:u w:val="single"/>
    </w:rPr>
  </w:style>
  <w:style w:type="paragraph" w:styleId="ListParagraph">
    <w:name w:val="List Paragraph"/>
    <w:basedOn w:val="Normal"/>
    <w:uiPriority w:val="34"/>
    <w:qFormat/>
    <w:rsid w:val="00944CE4"/>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EB202F"/>
    <w:rPr>
      <w:i/>
      <w:iCs/>
    </w:rPr>
  </w:style>
  <w:style w:type="character" w:customStyle="1" w:styleId="HeaderChar">
    <w:name w:val="Header Char"/>
    <w:basedOn w:val="DefaultParagraphFont"/>
    <w:link w:val="Header"/>
    <w:uiPriority w:val="99"/>
    <w:rsid w:val="006F52BD"/>
  </w:style>
  <w:style w:type="paragraph" w:styleId="Header">
    <w:name w:val="header"/>
    <w:basedOn w:val="Normal"/>
    <w:link w:val="HeaderChar"/>
    <w:uiPriority w:val="99"/>
    <w:unhideWhenUsed/>
    <w:rsid w:val="006F52BD"/>
    <w:pPr>
      <w:tabs>
        <w:tab w:val="center" w:pos="4513"/>
        <w:tab w:val="right" w:pos="9026"/>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6F52BD"/>
    <w:rPr>
      <w:rFonts w:ascii="Arial" w:eastAsia="Times New Roman" w:hAnsi="Arial" w:cs="Arial"/>
      <w:sz w:val="24"/>
      <w:szCs w:val="24"/>
    </w:rPr>
  </w:style>
  <w:style w:type="table" w:styleId="TableGrid">
    <w:name w:val="Table Grid"/>
    <w:basedOn w:val="TableNormal"/>
    <w:uiPriority w:val="39"/>
    <w:rsid w:val="00D726C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64432">
      <w:bodyDiv w:val="1"/>
      <w:marLeft w:val="0"/>
      <w:marRight w:val="0"/>
      <w:marTop w:val="0"/>
      <w:marBottom w:val="0"/>
      <w:divBdr>
        <w:top w:val="none" w:sz="0" w:space="0" w:color="auto"/>
        <w:left w:val="none" w:sz="0" w:space="0" w:color="auto"/>
        <w:bottom w:val="none" w:sz="0" w:space="0" w:color="auto"/>
        <w:right w:val="none" w:sz="0" w:space="0" w:color="auto"/>
      </w:divBdr>
    </w:div>
    <w:div w:id="596719343">
      <w:bodyDiv w:val="1"/>
      <w:marLeft w:val="0"/>
      <w:marRight w:val="0"/>
      <w:marTop w:val="0"/>
      <w:marBottom w:val="0"/>
      <w:divBdr>
        <w:top w:val="none" w:sz="0" w:space="0" w:color="auto"/>
        <w:left w:val="none" w:sz="0" w:space="0" w:color="auto"/>
        <w:bottom w:val="none" w:sz="0" w:space="0" w:color="auto"/>
        <w:right w:val="none" w:sz="0" w:space="0" w:color="auto"/>
      </w:divBdr>
    </w:div>
    <w:div w:id="168034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government/publications/data-protection-and-privacy-privacy-notices" TargetMode="External"/><Relationship Id="rId5" Type="http://schemas.openxmlformats.org/officeDocument/2006/relationships/webSettings" Target="webSettings.xml"/><Relationship Id="rId10" Type="http://schemas.openxmlformats.org/officeDocument/2006/relationships/hyperlink" Target="mailto:DPO@swingate.medway.sch.uk" TargetMode="External"/><Relationship Id="rId4" Type="http://schemas.openxmlformats.org/officeDocument/2006/relationships/settings" Target="settings.xml"/><Relationship Id="rId9" Type="http://schemas.openxmlformats.org/officeDocument/2006/relationships/hyperlink" Target="mailto:DPO@swingate.medwa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01F1C-1212-4556-91A9-9D8D9EF7D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Parkside School</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Matt Wignell</cp:lastModifiedBy>
  <cp:revision>3</cp:revision>
  <cp:lastPrinted>2017-11-14T14:39:00Z</cp:lastPrinted>
  <dcterms:created xsi:type="dcterms:W3CDTF">2021-07-20T12:34:00Z</dcterms:created>
  <dcterms:modified xsi:type="dcterms:W3CDTF">2022-11-10T15:08:00Z</dcterms:modified>
</cp:coreProperties>
</file>