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54A1A" w14:textId="77777777" w:rsidR="008102EA" w:rsidRDefault="002F2630">
      <w:pPr>
        <w:spacing w:after="49" w:line="242" w:lineRule="auto"/>
        <w:ind w:left="362"/>
        <w:jc w:val="center"/>
      </w:pPr>
      <w:r>
        <w:rPr>
          <w:noProof/>
        </w:rPr>
        <mc:AlternateContent>
          <mc:Choice Requires="wpg">
            <w:drawing>
              <wp:anchor distT="0" distB="0" distL="114300" distR="114300" simplePos="0" relativeHeight="251658240" behindDoc="0" locked="0" layoutInCell="1" allowOverlap="1" wp14:anchorId="49D07CE8" wp14:editId="5E54B5BC">
                <wp:simplePos x="0" y="0"/>
                <wp:positionH relativeFrom="column">
                  <wp:posOffset>229819</wp:posOffset>
                </wp:positionH>
                <wp:positionV relativeFrom="paragraph">
                  <wp:posOffset>-212582</wp:posOffset>
                </wp:positionV>
                <wp:extent cx="3191848" cy="773621"/>
                <wp:effectExtent l="0" t="0" r="0" b="0"/>
                <wp:wrapSquare wrapText="bothSides"/>
                <wp:docPr id="12714" name="Group 12714"/>
                <wp:cNvGraphicFramePr/>
                <a:graphic xmlns:a="http://schemas.openxmlformats.org/drawingml/2006/main">
                  <a:graphicData uri="http://schemas.microsoft.com/office/word/2010/wordprocessingGroup">
                    <wpg:wgp>
                      <wpg:cNvGrpSpPr/>
                      <wpg:grpSpPr>
                        <a:xfrm>
                          <a:off x="0" y="0"/>
                          <a:ext cx="3191848" cy="773621"/>
                          <a:chOff x="0" y="0"/>
                          <a:chExt cx="3191848" cy="773621"/>
                        </a:xfrm>
                      </wpg:grpSpPr>
                      <pic:pic xmlns:pic="http://schemas.openxmlformats.org/drawingml/2006/picture">
                        <pic:nvPicPr>
                          <pic:cNvPr id="163" name="Picture 163"/>
                          <pic:cNvPicPr/>
                        </pic:nvPicPr>
                        <pic:blipFill>
                          <a:blip r:embed="rId5"/>
                          <a:stretch>
                            <a:fillRect/>
                          </a:stretch>
                        </pic:blipFill>
                        <pic:spPr>
                          <a:xfrm>
                            <a:off x="0" y="0"/>
                            <a:ext cx="930275" cy="721995"/>
                          </a:xfrm>
                          <a:prstGeom prst="rect">
                            <a:avLst/>
                          </a:prstGeom>
                        </pic:spPr>
                      </pic:pic>
                      <pic:pic xmlns:pic="http://schemas.openxmlformats.org/drawingml/2006/picture">
                        <pic:nvPicPr>
                          <pic:cNvPr id="165" name="Picture 165"/>
                          <pic:cNvPicPr/>
                        </pic:nvPicPr>
                        <pic:blipFill>
                          <a:blip r:embed="rId6"/>
                          <a:stretch>
                            <a:fillRect/>
                          </a:stretch>
                        </pic:blipFill>
                        <pic:spPr>
                          <a:xfrm>
                            <a:off x="1004570" y="171450"/>
                            <a:ext cx="704215" cy="563880"/>
                          </a:xfrm>
                          <a:prstGeom prst="rect">
                            <a:avLst/>
                          </a:prstGeom>
                        </pic:spPr>
                      </pic:pic>
                      <pic:pic xmlns:pic="http://schemas.openxmlformats.org/drawingml/2006/picture">
                        <pic:nvPicPr>
                          <pic:cNvPr id="167" name="Picture 167"/>
                          <pic:cNvPicPr/>
                        </pic:nvPicPr>
                        <pic:blipFill>
                          <a:blip r:embed="rId7"/>
                          <a:stretch>
                            <a:fillRect/>
                          </a:stretch>
                        </pic:blipFill>
                        <pic:spPr>
                          <a:xfrm>
                            <a:off x="2486152" y="147439"/>
                            <a:ext cx="705696" cy="626181"/>
                          </a:xfrm>
                          <a:prstGeom prst="rect">
                            <a:avLst/>
                          </a:prstGeom>
                        </pic:spPr>
                      </pic:pic>
                      <pic:pic xmlns:pic="http://schemas.openxmlformats.org/drawingml/2006/picture">
                        <pic:nvPicPr>
                          <pic:cNvPr id="185" name="Picture 185"/>
                          <pic:cNvPicPr/>
                        </pic:nvPicPr>
                        <pic:blipFill>
                          <a:blip r:embed="rId8"/>
                          <a:stretch>
                            <a:fillRect/>
                          </a:stretch>
                        </pic:blipFill>
                        <pic:spPr>
                          <a:xfrm>
                            <a:off x="1812290" y="196215"/>
                            <a:ext cx="565150" cy="526415"/>
                          </a:xfrm>
                          <a:prstGeom prst="rect">
                            <a:avLst/>
                          </a:prstGeom>
                        </pic:spPr>
                      </pic:pic>
                    </wpg:wgp>
                  </a:graphicData>
                </a:graphic>
              </wp:anchor>
            </w:drawing>
          </mc:Choice>
          <mc:Fallback xmlns:a="http://schemas.openxmlformats.org/drawingml/2006/main">
            <w:pict>
              <v:group id="Group 12714" style="width:251.327pt;height:60.915pt;position:absolute;mso-position-horizontal-relative:text;mso-position-horizontal:absolute;margin-left:18.096pt;mso-position-vertical-relative:text;margin-top:-16.7389pt;" coordsize="31918,7736">
                <v:shape id="Picture 163" style="position:absolute;width:9302;height:7219;left:0;top:0;" filled="f">
                  <v:imagedata r:id="rId9"/>
                </v:shape>
                <v:shape id="Picture 165" style="position:absolute;width:7042;height:5638;left:10045;top:1714;" filled="f">
                  <v:imagedata r:id="rId10"/>
                </v:shape>
                <v:shape id="Picture 167" style="position:absolute;width:7056;height:6261;left:24861;top:1474;" filled="f">
                  <v:imagedata r:id="rId11"/>
                </v:shape>
                <v:shape id="Picture 185" style="position:absolute;width:5651;height:5264;left:18122;top:1962;" filled="f">
                  <v:imagedata r:id="rId12"/>
                </v:shape>
                <w10:wrap type="square"/>
              </v:group>
            </w:pict>
          </mc:Fallback>
        </mc:AlternateContent>
      </w:r>
      <w:r>
        <w:rPr>
          <w:rFonts w:ascii="Arial" w:eastAsia="Arial" w:hAnsi="Arial" w:cs="Arial"/>
          <w:color w:val="002060"/>
          <w:sz w:val="20"/>
        </w:rPr>
        <w:t xml:space="preserve">“We all flourish from a wealth of learning experiences that positively impact on academic, </w:t>
      </w:r>
    </w:p>
    <w:p w14:paraId="67F8C3FA" w14:textId="77777777" w:rsidR="008102EA" w:rsidRDefault="002F2630">
      <w:pPr>
        <w:spacing w:after="666"/>
      </w:pPr>
      <w:r>
        <w:rPr>
          <w:rFonts w:ascii="Arial" w:eastAsia="Arial" w:hAnsi="Arial" w:cs="Arial"/>
          <w:sz w:val="31"/>
          <w:vertAlign w:val="subscript"/>
        </w:rPr>
        <w:t xml:space="preserve"> </w:t>
      </w:r>
      <w:r>
        <w:rPr>
          <w:rFonts w:ascii="Arial" w:eastAsia="Arial" w:hAnsi="Arial" w:cs="Arial"/>
          <w:color w:val="002060"/>
          <w:sz w:val="20"/>
        </w:rPr>
        <w:t>physical and emotional</w:t>
      </w:r>
      <w:r>
        <w:rPr>
          <w:rFonts w:ascii="Arial" w:eastAsia="Arial" w:hAnsi="Arial" w:cs="Arial"/>
          <w:color w:val="002060"/>
          <w:sz w:val="24"/>
        </w:rPr>
        <w:t xml:space="preserve"> </w:t>
      </w:r>
      <w:r>
        <w:rPr>
          <w:rFonts w:ascii="Arial" w:eastAsia="Arial" w:hAnsi="Arial" w:cs="Arial"/>
          <w:color w:val="002060"/>
          <w:sz w:val="20"/>
        </w:rPr>
        <w:t>success”</w:t>
      </w:r>
      <w:r>
        <w:rPr>
          <w:rFonts w:ascii="Arial" w:eastAsia="Arial" w:hAnsi="Arial" w:cs="Arial"/>
          <w:color w:val="002060"/>
          <w:sz w:val="24"/>
        </w:rPr>
        <w:t xml:space="preserve"> </w:t>
      </w:r>
    </w:p>
    <w:p w14:paraId="4D833A51" w14:textId="77777777" w:rsidR="008102EA" w:rsidRDefault="002F2630">
      <w:pPr>
        <w:spacing w:after="54"/>
      </w:pPr>
      <w:r>
        <w:rPr>
          <w:rFonts w:ascii="Arial" w:eastAsia="Arial" w:hAnsi="Arial" w:cs="Arial"/>
          <w:b/>
          <w:sz w:val="72"/>
        </w:rPr>
        <w:t xml:space="preserve"> </w:t>
      </w:r>
    </w:p>
    <w:p w14:paraId="3E610FDD" w14:textId="77777777" w:rsidR="008102EA" w:rsidRDefault="002F2630">
      <w:pPr>
        <w:spacing w:after="0"/>
        <w:ind w:left="150"/>
        <w:jc w:val="center"/>
      </w:pPr>
      <w:r>
        <w:rPr>
          <w:rFonts w:ascii="Arial" w:eastAsia="Arial" w:hAnsi="Arial" w:cs="Arial"/>
          <w:b/>
          <w:sz w:val="72"/>
        </w:rPr>
        <w:t xml:space="preserve"> </w:t>
      </w:r>
    </w:p>
    <w:p w14:paraId="2CAA7458" w14:textId="77777777" w:rsidR="008102EA" w:rsidRDefault="002F2630">
      <w:pPr>
        <w:spacing w:after="0"/>
        <w:ind w:left="3007"/>
      </w:pPr>
      <w:r>
        <w:rPr>
          <w:noProof/>
        </w:rPr>
        <w:drawing>
          <wp:inline distT="0" distB="0" distL="0" distR="0" wp14:anchorId="72CCC4E3" wp14:editId="34AA1F44">
            <wp:extent cx="2369185" cy="236918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stretch>
                      <a:fillRect/>
                    </a:stretch>
                  </pic:blipFill>
                  <pic:spPr>
                    <a:xfrm>
                      <a:off x="0" y="0"/>
                      <a:ext cx="2369185" cy="2369185"/>
                    </a:xfrm>
                    <a:prstGeom prst="rect">
                      <a:avLst/>
                    </a:prstGeom>
                  </pic:spPr>
                </pic:pic>
              </a:graphicData>
            </a:graphic>
          </wp:inline>
        </w:drawing>
      </w:r>
    </w:p>
    <w:p w14:paraId="223E0C64" w14:textId="77777777" w:rsidR="008102EA" w:rsidRDefault="002F2630">
      <w:pPr>
        <w:spacing w:after="441"/>
        <w:ind w:right="3059"/>
      </w:pPr>
      <w:r>
        <w:rPr>
          <w:rFonts w:ascii="Arial" w:eastAsia="Arial" w:hAnsi="Arial" w:cs="Arial"/>
          <w:sz w:val="20"/>
        </w:rPr>
        <w:t xml:space="preserve"> </w:t>
      </w:r>
    </w:p>
    <w:p w14:paraId="416E298D" w14:textId="77777777" w:rsidR="008102EA" w:rsidRDefault="002F2630">
      <w:pPr>
        <w:spacing w:after="218"/>
      </w:pPr>
      <w:r>
        <w:rPr>
          <w:rFonts w:ascii="Arial" w:eastAsia="Arial" w:hAnsi="Arial" w:cs="Arial"/>
          <w:sz w:val="56"/>
        </w:rPr>
        <w:t xml:space="preserve"> </w:t>
      </w:r>
    </w:p>
    <w:p w14:paraId="3A3CDC2B" w14:textId="77777777" w:rsidR="008102EA" w:rsidRDefault="002F2630">
      <w:pPr>
        <w:pStyle w:val="Heading1"/>
      </w:pPr>
      <w:r>
        <w:t xml:space="preserve">Accessibility Plan </w:t>
      </w:r>
    </w:p>
    <w:p w14:paraId="4BD71E35" w14:textId="77777777" w:rsidR="008102EA" w:rsidRDefault="002F2630">
      <w:pPr>
        <w:spacing w:after="103"/>
      </w:pPr>
      <w:r>
        <w:rPr>
          <w:rFonts w:ascii="Arial" w:eastAsia="Arial" w:hAnsi="Arial" w:cs="Arial"/>
          <w:sz w:val="20"/>
        </w:rPr>
        <w:t xml:space="preserve"> </w:t>
      </w:r>
    </w:p>
    <w:p w14:paraId="16AEC720" w14:textId="77777777" w:rsidR="008102EA" w:rsidRDefault="002F2630">
      <w:pPr>
        <w:spacing w:after="103"/>
      </w:pPr>
      <w:r>
        <w:rPr>
          <w:rFonts w:ascii="Arial" w:eastAsia="Arial" w:hAnsi="Arial" w:cs="Arial"/>
          <w:sz w:val="20"/>
        </w:rPr>
        <w:t xml:space="preserve"> </w:t>
      </w:r>
    </w:p>
    <w:p w14:paraId="4A19D15E" w14:textId="77777777" w:rsidR="008102EA" w:rsidRDefault="002F2630">
      <w:pPr>
        <w:spacing w:after="104"/>
      </w:pPr>
      <w:r>
        <w:rPr>
          <w:rFonts w:ascii="Arial" w:eastAsia="Arial" w:hAnsi="Arial" w:cs="Arial"/>
          <w:sz w:val="20"/>
        </w:rPr>
        <w:t xml:space="preserve"> </w:t>
      </w:r>
    </w:p>
    <w:p w14:paraId="5B81EC92" w14:textId="77777777" w:rsidR="008102EA" w:rsidRDefault="002F2630">
      <w:pPr>
        <w:spacing w:after="101"/>
      </w:pPr>
      <w:r>
        <w:rPr>
          <w:rFonts w:ascii="Arial" w:eastAsia="Arial" w:hAnsi="Arial" w:cs="Arial"/>
          <w:sz w:val="20"/>
        </w:rPr>
        <w:t xml:space="preserve"> </w:t>
      </w:r>
    </w:p>
    <w:p w14:paraId="225D8CAF" w14:textId="77777777" w:rsidR="008102EA" w:rsidRDefault="002F2630">
      <w:pPr>
        <w:spacing w:after="103"/>
      </w:pPr>
      <w:r>
        <w:rPr>
          <w:rFonts w:ascii="Arial" w:eastAsia="Arial" w:hAnsi="Arial" w:cs="Arial"/>
          <w:sz w:val="20"/>
        </w:rPr>
        <w:t xml:space="preserve"> </w:t>
      </w:r>
    </w:p>
    <w:p w14:paraId="79EAE1C6" w14:textId="77777777" w:rsidR="008102EA" w:rsidRDefault="002F2630">
      <w:pPr>
        <w:spacing w:after="103"/>
      </w:pPr>
      <w:r>
        <w:rPr>
          <w:rFonts w:ascii="Arial" w:eastAsia="Arial" w:hAnsi="Arial" w:cs="Arial"/>
          <w:sz w:val="20"/>
        </w:rPr>
        <w:t xml:space="preserve"> </w:t>
      </w:r>
    </w:p>
    <w:p w14:paraId="42E45EB8" w14:textId="77777777" w:rsidR="008102EA" w:rsidRDefault="002F2630">
      <w:pPr>
        <w:spacing w:after="0"/>
      </w:pPr>
      <w:r>
        <w:rPr>
          <w:rFonts w:ascii="Arial" w:eastAsia="Arial" w:hAnsi="Arial" w:cs="Arial"/>
          <w:b/>
          <w:sz w:val="20"/>
        </w:rPr>
        <w:t xml:space="preserve"> </w:t>
      </w:r>
    </w:p>
    <w:tbl>
      <w:tblPr>
        <w:tblStyle w:val="TableGrid"/>
        <w:tblW w:w="9722" w:type="dxa"/>
        <w:tblInd w:w="0" w:type="dxa"/>
        <w:tblCellMar>
          <w:top w:w="76" w:type="dxa"/>
          <w:left w:w="0" w:type="dxa"/>
          <w:bottom w:w="0" w:type="dxa"/>
          <w:right w:w="115" w:type="dxa"/>
        </w:tblCellMar>
        <w:tblLook w:val="04A0" w:firstRow="1" w:lastRow="0" w:firstColumn="1" w:lastColumn="0" w:noHBand="0" w:noVBand="1"/>
      </w:tblPr>
      <w:tblGrid>
        <w:gridCol w:w="4484"/>
        <w:gridCol w:w="5238"/>
      </w:tblGrid>
      <w:tr w:rsidR="008102EA" w14:paraId="0B5C4D15" w14:textId="77777777">
        <w:trPr>
          <w:trHeight w:val="509"/>
        </w:trPr>
        <w:tc>
          <w:tcPr>
            <w:tcW w:w="4484" w:type="dxa"/>
            <w:tcBorders>
              <w:top w:val="nil"/>
              <w:left w:val="nil"/>
              <w:bottom w:val="single" w:sz="17" w:space="0" w:color="FFFFFF"/>
              <w:right w:val="nil"/>
            </w:tcBorders>
            <w:shd w:val="clear" w:color="auto" w:fill="D8DFDE"/>
          </w:tcPr>
          <w:p w14:paraId="4E128100" w14:textId="77777777" w:rsidR="008102EA" w:rsidRDefault="002F2630">
            <w:pPr>
              <w:spacing w:after="0"/>
              <w:ind w:left="108"/>
            </w:pPr>
            <w:r>
              <w:rPr>
                <w:rFonts w:ascii="Arial" w:eastAsia="Arial" w:hAnsi="Arial" w:cs="Arial"/>
                <w:b/>
                <w:sz w:val="20"/>
              </w:rPr>
              <w:t xml:space="preserve">Cycle: Year 2 </w:t>
            </w:r>
          </w:p>
        </w:tc>
        <w:tc>
          <w:tcPr>
            <w:tcW w:w="5238" w:type="dxa"/>
            <w:tcBorders>
              <w:top w:val="nil"/>
              <w:left w:val="nil"/>
              <w:bottom w:val="single" w:sz="17" w:space="0" w:color="FFFFFF"/>
              <w:right w:val="nil"/>
            </w:tcBorders>
            <w:shd w:val="clear" w:color="auto" w:fill="D8DFDE"/>
            <w:vAlign w:val="center"/>
          </w:tcPr>
          <w:p w14:paraId="36EBB3C5" w14:textId="77777777" w:rsidR="008102EA" w:rsidRDefault="002F2630">
            <w:pPr>
              <w:spacing w:after="0"/>
            </w:pPr>
            <w:r>
              <w:rPr>
                <w:rFonts w:ascii="Arial" w:eastAsia="Arial" w:hAnsi="Arial" w:cs="Arial"/>
              </w:rPr>
              <w:t xml:space="preserve"> </w:t>
            </w:r>
            <w:r>
              <w:rPr>
                <w:rFonts w:ascii="Arial" w:eastAsia="Arial" w:hAnsi="Arial" w:cs="Arial"/>
              </w:rPr>
              <w:tab/>
              <w:t xml:space="preserve"> </w:t>
            </w:r>
          </w:p>
        </w:tc>
      </w:tr>
      <w:tr w:rsidR="008102EA" w14:paraId="2BF2972C" w14:textId="77777777">
        <w:trPr>
          <w:trHeight w:val="716"/>
        </w:trPr>
        <w:tc>
          <w:tcPr>
            <w:tcW w:w="4484" w:type="dxa"/>
            <w:tcBorders>
              <w:top w:val="single" w:sz="17" w:space="0" w:color="FFFFFF"/>
              <w:left w:val="nil"/>
              <w:bottom w:val="single" w:sz="24" w:space="0" w:color="D8DFDE"/>
              <w:right w:val="nil"/>
            </w:tcBorders>
            <w:shd w:val="clear" w:color="auto" w:fill="D8DFDE"/>
          </w:tcPr>
          <w:p w14:paraId="6F05E12A" w14:textId="77777777" w:rsidR="008102EA" w:rsidRDefault="002F2630">
            <w:pPr>
              <w:spacing w:after="0"/>
              <w:ind w:left="108"/>
            </w:pPr>
            <w:r>
              <w:rPr>
                <w:rFonts w:ascii="Arial" w:eastAsia="Arial" w:hAnsi="Arial" w:cs="Arial"/>
                <w:b/>
                <w:sz w:val="20"/>
              </w:rPr>
              <w:t xml:space="preserve">Approved by the Full Governing Body (date): </w:t>
            </w:r>
          </w:p>
        </w:tc>
        <w:tc>
          <w:tcPr>
            <w:tcW w:w="5238" w:type="dxa"/>
            <w:tcBorders>
              <w:top w:val="single" w:sz="17" w:space="0" w:color="FFFFFF"/>
              <w:left w:val="nil"/>
              <w:bottom w:val="single" w:sz="24" w:space="0" w:color="D8DFDE"/>
              <w:right w:val="nil"/>
            </w:tcBorders>
            <w:shd w:val="clear" w:color="auto" w:fill="D8DFDE"/>
          </w:tcPr>
          <w:p w14:paraId="4F9BED7C" w14:textId="77777777" w:rsidR="008102EA" w:rsidRDefault="002F2630">
            <w:pPr>
              <w:tabs>
                <w:tab w:val="center" w:pos="2168"/>
              </w:tabs>
              <w:spacing w:after="0"/>
            </w:pPr>
            <w:r>
              <w:rPr>
                <w:rFonts w:ascii="Arial" w:eastAsia="Arial" w:hAnsi="Arial" w:cs="Arial"/>
              </w:rPr>
              <w:t xml:space="preserve">06/03/2025 </w:t>
            </w:r>
            <w:r>
              <w:rPr>
                <w:rFonts w:ascii="Arial" w:eastAsia="Arial" w:hAnsi="Arial" w:cs="Arial"/>
              </w:rPr>
              <w:tab/>
            </w:r>
            <w:r>
              <w:rPr>
                <w:rFonts w:ascii="Arial" w:eastAsia="Arial" w:hAnsi="Arial" w:cs="Arial"/>
                <w:b/>
              </w:rPr>
              <w:t xml:space="preserve"> </w:t>
            </w:r>
          </w:p>
        </w:tc>
      </w:tr>
      <w:tr w:rsidR="008102EA" w14:paraId="140D334D" w14:textId="77777777">
        <w:trPr>
          <w:trHeight w:val="717"/>
        </w:trPr>
        <w:tc>
          <w:tcPr>
            <w:tcW w:w="4484" w:type="dxa"/>
            <w:tcBorders>
              <w:top w:val="single" w:sz="24" w:space="0" w:color="D8DFDE"/>
              <w:left w:val="nil"/>
              <w:bottom w:val="single" w:sz="17" w:space="0" w:color="FFFFFF"/>
              <w:right w:val="nil"/>
            </w:tcBorders>
            <w:shd w:val="clear" w:color="auto" w:fill="D8DFDE"/>
          </w:tcPr>
          <w:p w14:paraId="149E46C2" w14:textId="77777777" w:rsidR="008102EA" w:rsidRDefault="002F2630">
            <w:pPr>
              <w:spacing w:after="0"/>
              <w:ind w:left="108"/>
            </w:pPr>
            <w:r>
              <w:rPr>
                <w:rFonts w:ascii="Arial" w:eastAsia="Arial" w:hAnsi="Arial" w:cs="Arial"/>
                <w:b/>
                <w:sz w:val="20"/>
              </w:rPr>
              <w:t xml:space="preserve">Approved by the Governing Committee </w:t>
            </w:r>
          </w:p>
          <w:p w14:paraId="170D36CD" w14:textId="77777777" w:rsidR="008102EA" w:rsidRDefault="002F2630">
            <w:pPr>
              <w:spacing w:after="0"/>
              <w:ind w:left="108"/>
            </w:pPr>
            <w:r>
              <w:rPr>
                <w:rFonts w:ascii="Arial" w:eastAsia="Arial" w:hAnsi="Arial" w:cs="Arial"/>
                <w:b/>
                <w:sz w:val="20"/>
              </w:rPr>
              <w:t xml:space="preserve">(date):  </w:t>
            </w:r>
          </w:p>
        </w:tc>
        <w:tc>
          <w:tcPr>
            <w:tcW w:w="5238" w:type="dxa"/>
            <w:tcBorders>
              <w:top w:val="single" w:sz="24" w:space="0" w:color="D8DFDE"/>
              <w:left w:val="nil"/>
              <w:bottom w:val="single" w:sz="17" w:space="0" w:color="FFFFFF"/>
              <w:right w:val="nil"/>
            </w:tcBorders>
            <w:shd w:val="clear" w:color="auto" w:fill="D8DFDE"/>
          </w:tcPr>
          <w:p w14:paraId="70FC2465" w14:textId="77777777" w:rsidR="008102EA" w:rsidRDefault="002F2630">
            <w:pPr>
              <w:spacing w:after="0"/>
            </w:pPr>
            <w:r>
              <w:rPr>
                <w:rFonts w:ascii="Arial" w:eastAsia="Arial" w:hAnsi="Arial" w:cs="Arial"/>
              </w:rPr>
              <w:t xml:space="preserve">06/02/2025 </w:t>
            </w:r>
          </w:p>
        </w:tc>
      </w:tr>
      <w:tr w:rsidR="008102EA" w14:paraId="5808963B" w14:textId="77777777">
        <w:trPr>
          <w:trHeight w:val="533"/>
        </w:trPr>
        <w:tc>
          <w:tcPr>
            <w:tcW w:w="4484" w:type="dxa"/>
            <w:tcBorders>
              <w:top w:val="single" w:sz="17" w:space="0" w:color="FFFFFF"/>
              <w:left w:val="nil"/>
              <w:bottom w:val="single" w:sz="17" w:space="0" w:color="FFFFFF"/>
              <w:right w:val="nil"/>
            </w:tcBorders>
            <w:shd w:val="clear" w:color="auto" w:fill="D8DFDE"/>
          </w:tcPr>
          <w:p w14:paraId="5975C725" w14:textId="77777777" w:rsidR="008102EA" w:rsidRDefault="002F2630">
            <w:pPr>
              <w:spacing w:after="0"/>
              <w:ind w:left="108"/>
            </w:pPr>
            <w:r>
              <w:rPr>
                <w:rFonts w:ascii="Arial" w:eastAsia="Arial" w:hAnsi="Arial" w:cs="Arial"/>
                <w:b/>
                <w:sz w:val="20"/>
              </w:rPr>
              <w:t xml:space="preserve">Last Reviewed: February 2025 </w:t>
            </w:r>
          </w:p>
        </w:tc>
        <w:tc>
          <w:tcPr>
            <w:tcW w:w="5238" w:type="dxa"/>
            <w:tcBorders>
              <w:top w:val="single" w:sz="17" w:space="0" w:color="FFFFFF"/>
              <w:left w:val="nil"/>
              <w:bottom w:val="single" w:sz="17" w:space="0" w:color="FFFFFF"/>
              <w:right w:val="nil"/>
            </w:tcBorders>
            <w:shd w:val="clear" w:color="auto" w:fill="D8DFDE"/>
            <w:vAlign w:val="center"/>
          </w:tcPr>
          <w:p w14:paraId="1665BCCC" w14:textId="77777777" w:rsidR="008102EA" w:rsidRDefault="002F2630">
            <w:pPr>
              <w:spacing w:after="0"/>
            </w:pPr>
            <w:r>
              <w:rPr>
                <w:rFonts w:ascii="Arial" w:eastAsia="Arial" w:hAnsi="Arial" w:cs="Arial"/>
              </w:rPr>
              <w:t xml:space="preserve"> </w:t>
            </w:r>
          </w:p>
        </w:tc>
      </w:tr>
      <w:tr w:rsidR="008102EA" w14:paraId="1332B01B" w14:textId="77777777">
        <w:trPr>
          <w:trHeight w:val="509"/>
        </w:trPr>
        <w:tc>
          <w:tcPr>
            <w:tcW w:w="4484" w:type="dxa"/>
            <w:tcBorders>
              <w:top w:val="single" w:sz="17" w:space="0" w:color="FFFFFF"/>
              <w:left w:val="nil"/>
              <w:bottom w:val="nil"/>
              <w:right w:val="nil"/>
            </w:tcBorders>
            <w:shd w:val="clear" w:color="auto" w:fill="D8DFDE"/>
            <w:vAlign w:val="center"/>
          </w:tcPr>
          <w:p w14:paraId="5C783125" w14:textId="77777777" w:rsidR="008102EA" w:rsidRDefault="002F2630">
            <w:pPr>
              <w:spacing w:after="0"/>
              <w:ind w:left="108"/>
            </w:pPr>
            <w:r>
              <w:rPr>
                <w:rFonts w:ascii="Arial" w:eastAsia="Arial" w:hAnsi="Arial" w:cs="Arial"/>
                <w:b/>
                <w:sz w:val="20"/>
              </w:rPr>
              <w:lastRenderedPageBreak/>
              <w:t xml:space="preserve">Next Reviewed: February 2028 </w:t>
            </w:r>
          </w:p>
        </w:tc>
        <w:tc>
          <w:tcPr>
            <w:tcW w:w="5238" w:type="dxa"/>
            <w:tcBorders>
              <w:top w:val="single" w:sz="17" w:space="0" w:color="FFFFFF"/>
              <w:left w:val="nil"/>
              <w:bottom w:val="nil"/>
              <w:right w:val="nil"/>
            </w:tcBorders>
            <w:shd w:val="clear" w:color="auto" w:fill="D8DFDE"/>
            <w:vAlign w:val="center"/>
          </w:tcPr>
          <w:p w14:paraId="0A023EDF" w14:textId="77777777" w:rsidR="008102EA" w:rsidRDefault="002F2630">
            <w:pPr>
              <w:spacing w:after="0"/>
            </w:pPr>
            <w:r>
              <w:rPr>
                <w:rFonts w:ascii="Arial" w:eastAsia="Arial" w:hAnsi="Arial" w:cs="Arial"/>
              </w:rPr>
              <w:t xml:space="preserve"> </w:t>
            </w:r>
          </w:p>
        </w:tc>
      </w:tr>
    </w:tbl>
    <w:p w14:paraId="1A9AAD0A" w14:textId="77777777" w:rsidR="008102EA" w:rsidRDefault="002F2630">
      <w:pPr>
        <w:spacing w:after="0"/>
      </w:pPr>
      <w:r>
        <w:rPr>
          <w:rFonts w:ascii="Arial" w:eastAsia="Arial" w:hAnsi="Arial" w:cs="Arial"/>
          <w:b/>
          <w:sz w:val="20"/>
        </w:rPr>
        <w:t xml:space="preserve"> </w:t>
      </w:r>
    </w:p>
    <w:p w14:paraId="3AED1912" w14:textId="77777777" w:rsidR="008102EA" w:rsidRDefault="002F2630">
      <w:pPr>
        <w:pStyle w:val="Heading2"/>
        <w:spacing w:after="261"/>
        <w:ind w:left="-5" w:right="2745"/>
      </w:pPr>
      <w:r>
        <w:t xml:space="preserve">Contents  </w:t>
      </w:r>
    </w:p>
    <w:p w14:paraId="34E7A979" w14:textId="77777777" w:rsidR="008102EA" w:rsidRDefault="002F2630">
      <w:pPr>
        <w:numPr>
          <w:ilvl w:val="0"/>
          <w:numId w:val="1"/>
        </w:numPr>
        <w:spacing w:after="5" w:line="256" w:lineRule="auto"/>
        <w:ind w:right="52" w:hanging="360"/>
      </w:pPr>
      <w:r>
        <w:rPr>
          <w:rFonts w:ascii="Arial" w:eastAsia="Arial" w:hAnsi="Arial" w:cs="Arial"/>
          <w:sz w:val="20"/>
        </w:rPr>
        <w:t xml:space="preserve">Introduction </w:t>
      </w:r>
    </w:p>
    <w:p w14:paraId="365D49F2" w14:textId="77777777" w:rsidR="008102EA" w:rsidRDefault="002F2630">
      <w:pPr>
        <w:numPr>
          <w:ilvl w:val="0"/>
          <w:numId w:val="1"/>
        </w:numPr>
        <w:spacing w:after="5" w:line="256" w:lineRule="auto"/>
        <w:ind w:right="52" w:hanging="360"/>
      </w:pPr>
      <w:r>
        <w:rPr>
          <w:rFonts w:ascii="Arial" w:eastAsia="Arial" w:hAnsi="Arial" w:cs="Arial"/>
          <w:sz w:val="20"/>
        </w:rPr>
        <w:t xml:space="preserve">Aims </w:t>
      </w:r>
    </w:p>
    <w:p w14:paraId="33EA8B3A" w14:textId="77777777" w:rsidR="008102EA" w:rsidRDefault="002F2630">
      <w:pPr>
        <w:numPr>
          <w:ilvl w:val="0"/>
          <w:numId w:val="1"/>
        </w:numPr>
        <w:spacing w:after="5" w:line="256" w:lineRule="auto"/>
        <w:ind w:right="52" w:hanging="360"/>
      </w:pPr>
      <w:r>
        <w:rPr>
          <w:rFonts w:ascii="Arial" w:eastAsia="Arial" w:hAnsi="Arial" w:cs="Arial"/>
          <w:sz w:val="20"/>
        </w:rPr>
        <w:t xml:space="preserve">Definition of Disability </w:t>
      </w:r>
    </w:p>
    <w:p w14:paraId="47EC0065" w14:textId="77777777" w:rsidR="008102EA" w:rsidRDefault="002F2630">
      <w:pPr>
        <w:numPr>
          <w:ilvl w:val="0"/>
          <w:numId w:val="1"/>
        </w:numPr>
        <w:spacing w:after="264" w:line="256" w:lineRule="auto"/>
        <w:ind w:right="52" w:hanging="360"/>
      </w:pPr>
      <w:r>
        <w:rPr>
          <w:rFonts w:ascii="Arial" w:eastAsia="Arial" w:hAnsi="Arial" w:cs="Arial"/>
          <w:sz w:val="20"/>
        </w:rPr>
        <w:t xml:space="preserve">Accessibility Plan </w:t>
      </w:r>
    </w:p>
    <w:p w14:paraId="43D7F1BE" w14:textId="77777777" w:rsidR="008102EA" w:rsidRDefault="002F2630">
      <w:pPr>
        <w:spacing w:after="0"/>
        <w:ind w:left="161"/>
      </w:pPr>
      <w:r>
        <w:rPr>
          <w:rFonts w:ascii="Arial" w:eastAsia="Arial" w:hAnsi="Arial" w:cs="Arial"/>
          <w:i/>
          <w:sz w:val="20"/>
        </w:rPr>
        <w:t xml:space="preserve">We believe that this Accessibility Plan is compliant with current legislation and requirements as specified in </w:t>
      </w:r>
    </w:p>
    <w:p w14:paraId="4E61D1B3" w14:textId="77777777" w:rsidR="008102EA" w:rsidRDefault="002F2630">
      <w:pPr>
        <w:spacing w:after="120" w:line="241" w:lineRule="auto"/>
        <w:jc w:val="center"/>
      </w:pPr>
      <w:r>
        <w:rPr>
          <w:rFonts w:ascii="Arial" w:eastAsia="Arial" w:hAnsi="Arial" w:cs="Arial"/>
          <w:i/>
          <w:sz w:val="20"/>
        </w:rPr>
        <w:t xml:space="preserve">Schedule 10, relating to Disability, of the Equality Act 2010. School Governors are accountable for ensuring the implementation, review and reporting on progress of the Accessibility Plan over a prescribed period. </w:t>
      </w:r>
    </w:p>
    <w:p w14:paraId="19B6AB67" w14:textId="77777777" w:rsidR="008102EA" w:rsidRDefault="002F2630">
      <w:pPr>
        <w:spacing w:after="101"/>
      </w:pPr>
      <w:r>
        <w:rPr>
          <w:rFonts w:ascii="Arial" w:eastAsia="Arial" w:hAnsi="Arial" w:cs="Arial"/>
          <w:i/>
          <w:sz w:val="20"/>
        </w:rPr>
        <w:t xml:space="preserve"> </w:t>
      </w:r>
    </w:p>
    <w:p w14:paraId="0FDA4D10" w14:textId="77777777" w:rsidR="008102EA" w:rsidRDefault="002F2630">
      <w:pPr>
        <w:pStyle w:val="Heading2"/>
        <w:ind w:left="-5" w:right="2745"/>
      </w:pPr>
      <w:r>
        <w:t xml:space="preserve">1. Introduction </w:t>
      </w:r>
    </w:p>
    <w:p w14:paraId="44CB0C98" w14:textId="77777777" w:rsidR="008102EA" w:rsidRDefault="002F2630">
      <w:pPr>
        <w:spacing w:after="2" w:line="248" w:lineRule="auto"/>
        <w:ind w:left="787" w:right="46" w:hanging="442"/>
        <w:jc w:val="both"/>
      </w:pPr>
      <w:r>
        <w:rPr>
          <w:rFonts w:ascii="Arial" w:eastAsia="Arial" w:hAnsi="Arial" w:cs="Arial"/>
          <w:b/>
          <w:color w:val="808080"/>
          <w:sz w:val="20"/>
          <w:vertAlign w:val="superscript"/>
        </w:rPr>
        <w:t>1.1.</w:t>
      </w:r>
      <w:r>
        <w:rPr>
          <w:rFonts w:ascii="Arial" w:eastAsia="Arial" w:hAnsi="Arial" w:cs="Arial"/>
          <w:b/>
          <w:color w:val="808080"/>
          <w:sz w:val="20"/>
        </w:rPr>
        <w:t xml:space="preserve"> </w:t>
      </w:r>
      <w:r>
        <w:rPr>
          <w:rFonts w:ascii="Arial" w:eastAsia="Arial" w:hAnsi="Arial" w:cs="Arial"/>
          <w:sz w:val="20"/>
        </w:rPr>
        <w:t xml:space="preserve">The </w:t>
      </w:r>
      <w:proofErr w:type="spellStart"/>
      <w:r>
        <w:rPr>
          <w:rFonts w:ascii="Arial" w:eastAsia="Arial" w:hAnsi="Arial" w:cs="Arial"/>
          <w:sz w:val="20"/>
        </w:rPr>
        <w:t>Swingate</w:t>
      </w:r>
      <w:proofErr w:type="spellEnd"/>
      <w:r>
        <w:rPr>
          <w:rFonts w:ascii="Arial" w:eastAsia="Arial" w:hAnsi="Arial" w:cs="Arial"/>
          <w:sz w:val="20"/>
        </w:rPr>
        <w:t xml:space="preserve"> Accessibility Plan has been drawn up based upon information obtained and in conjunction with pupils, parents, staff and governors of the school and will advise other school planning documents. The Accessibility Plan will be reported upon annually in respect of progress and outcomes, and provide a projected plan for the four-year period ahead of the next review date. This plan will be updated in September 2027 to reflect any new statutory requirements for the setting of Equality Objectives. </w:t>
      </w:r>
    </w:p>
    <w:p w14:paraId="3CAEFC62" w14:textId="77777777" w:rsidR="008102EA" w:rsidRDefault="002F2630">
      <w:pPr>
        <w:spacing w:after="4" w:line="250" w:lineRule="auto"/>
        <w:ind w:left="792" w:right="51" w:hanging="432"/>
        <w:jc w:val="both"/>
      </w:pPr>
      <w:r>
        <w:rPr>
          <w:rFonts w:ascii="Arial" w:eastAsia="Arial" w:hAnsi="Arial" w:cs="Arial"/>
          <w:b/>
          <w:color w:val="808080"/>
          <w:sz w:val="20"/>
          <w:vertAlign w:val="superscript"/>
        </w:rPr>
        <w:t>1.2.</w:t>
      </w:r>
      <w:r>
        <w:rPr>
          <w:rFonts w:ascii="Arial" w:eastAsia="Arial" w:hAnsi="Arial" w:cs="Arial"/>
          <w:b/>
          <w:color w:val="808080"/>
          <w:sz w:val="20"/>
        </w:rPr>
        <w:t xml:space="preserve"> </w:t>
      </w:r>
      <w:r>
        <w:rPr>
          <w:rFonts w:ascii="Arial" w:eastAsia="Arial" w:hAnsi="Arial" w:cs="Arial"/>
          <w:sz w:val="20"/>
        </w:rPr>
        <w:t xml:space="preserve">The Accessibility Plan is structured to complement and support the school’s Equality Objectives, and will similarly be published on the school website. We understand that the LA will monitor the school’s activity under the Equality Act 2010 (and in particular Schedule 10 regarding Accessibility) and will advise upon the compliance with that duty. </w:t>
      </w:r>
    </w:p>
    <w:p w14:paraId="20151B4A" w14:textId="77777777" w:rsidR="008102EA" w:rsidRDefault="002F2630">
      <w:pPr>
        <w:spacing w:after="2" w:line="248" w:lineRule="auto"/>
        <w:ind w:left="787" w:right="46" w:hanging="442"/>
        <w:jc w:val="both"/>
      </w:pPr>
      <w:r>
        <w:rPr>
          <w:rFonts w:ascii="Arial" w:eastAsia="Arial" w:hAnsi="Arial" w:cs="Arial"/>
          <w:b/>
          <w:color w:val="808080"/>
          <w:sz w:val="20"/>
          <w:vertAlign w:val="superscript"/>
        </w:rPr>
        <w:t>1.3.</w:t>
      </w:r>
      <w:r>
        <w:rPr>
          <w:rFonts w:ascii="Arial" w:eastAsia="Arial" w:hAnsi="Arial" w:cs="Arial"/>
          <w:b/>
          <w:color w:val="808080"/>
          <w:sz w:val="20"/>
        </w:rPr>
        <w:t xml:space="preserve"> </w:t>
      </w:r>
      <w:r>
        <w:rPr>
          <w:rFonts w:ascii="Arial" w:eastAsia="Arial" w:hAnsi="Arial" w:cs="Arial"/>
          <w:sz w:val="20"/>
        </w:rPr>
        <w:t xml:space="preserve">We are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 </w:t>
      </w:r>
    </w:p>
    <w:p w14:paraId="64C497A2" w14:textId="77777777" w:rsidR="008102EA" w:rsidRDefault="002F2630">
      <w:pPr>
        <w:spacing w:after="0"/>
        <w:ind w:left="360"/>
      </w:pPr>
      <w:r>
        <w:rPr>
          <w:rFonts w:ascii="Arial" w:eastAsia="Arial" w:hAnsi="Arial" w:cs="Arial"/>
          <w:b/>
          <w:sz w:val="20"/>
        </w:rPr>
        <w:t xml:space="preserve"> </w:t>
      </w:r>
    </w:p>
    <w:p w14:paraId="64FA1311" w14:textId="77777777" w:rsidR="008102EA" w:rsidRDefault="002F2630">
      <w:pPr>
        <w:pStyle w:val="Heading2"/>
        <w:ind w:left="-5" w:right="2745"/>
      </w:pPr>
      <w:r>
        <w:t xml:space="preserve">2. Aims and Objectives </w:t>
      </w:r>
    </w:p>
    <w:p w14:paraId="68BA5E9F" w14:textId="77777777" w:rsidR="008102EA" w:rsidRDefault="002F2630">
      <w:pPr>
        <w:spacing w:after="2" w:line="248" w:lineRule="auto"/>
        <w:ind w:left="787" w:right="46" w:hanging="442"/>
        <w:jc w:val="both"/>
      </w:pPr>
      <w:r>
        <w:rPr>
          <w:rFonts w:ascii="Arial" w:eastAsia="Arial" w:hAnsi="Arial" w:cs="Arial"/>
          <w:b/>
          <w:color w:val="808080"/>
          <w:sz w:val="20"/>
          <w:vertAlign w:val="superscript"/>
        </w:rPr>
        <w:t>2.1.</w:t>
      </w:r>
      <w:r>
        <w:rPr>
          <w:rFonts w:ascii="Arial" w:eastAsia="Arial" w:hAnsi="Arial" w:cs="Arial"/>
          <w:b/>
          <w:color w:val="808080"/>
          <w:sz w:val="20"/>
        </w:rPr>
        <w:t xml:space="preserve"> </w:t>
      </w:r>
      <w:proofErr w:type="spellStart"/>
      <w:r>
        <w:rPr>
          <w:rFonts w:ascii="Arial" w:eastAsia="Arial" w:hAnsi="Arial" w:cs="Arial"/>
          <w:sz w:val="20"/>
        </w:rPr>
        <w:t>Swingate</w:t>
      </w:r>
      <w:proofErr w:type="spellEnd"/>
      <w:r>
        <w:rPr>
          <w:rFonts w:ascii="Arial" w:eastAsia="Arial" w:hAnsi="Arial" w:cs="Arial"/>
          <w:sz w:val="20"/>
        </w:rPr>
        <w:t xml:space="preserve"> Primary School and Nursery Accessibility Plan shows how access is to be improved for disabled pupils, staff and visitors to the school in a given timeframe and anticipating the need to make reasonable adjustments to accommodate their needs where practicable. The Accessibility Plan will contain relevant and timely actions to: </w:t>
      </w:r>
    </w:p>
    <w:p w14:paraId="50CCE5BC" w14:textId="77777777" w:rsidR="008102EA" w:rsidRDefault="002F2630">
      <w:pPr>
        <w:numPr>
          <w:ilvl w:val="0"/>
          <w:numId w:val="2"/>
        </w:numPr>
        <w:spacing w:after="2" w:line="248" w:lineRule="auto"/>
        <w:ind w:right="46" w:hanging="360"/>
        <w:jc w:val="both"/>
      </w:pPr>
      <w:r>
        <w:rPr>
          <w:rFonts w:ascii="Arial" w:eastAsia="Arial" w:hAnsi="Arial" w:cs="Arial"/>
          <w:sz w:val="20"/>
        </w:rPr>
        <w:t xml:space="preserve">increase access to the </w:t>
      </w:r>
      <w:r>
        <w:rPr>
          <w:rFonts w:ascii="Arial" w:eastAsia="Arial" w:hAnsi="Arial" w:cs="Arial"/>
          <w:b/>
          <w:sz w:val="20"/>
        </w:rPr>
        <w:t xml:space="preserve">curriculum </w:t>
      </w:r>
      <w:r>
        <w:rPr>
          <w:rFonts w:ascii="Arial" w:eastAsia="Arial" w:hAnsi="Arial" w:cs="Arial"/>
          <w:sz w:val="20"/>
        </w:rPr>
        <w:t xml:space="preserve">for pupils with a disability, expanding the curriculum as necessary to ensure that pupils with a disability are as, equally, prepared for life as are the </w:t>
      </w:r>
      <w:proofErr w:type="spellStart"/>
      <w:r>
        <w:rPr>
          <w:rFonts w:ascii="Arial" w:eastAsia="Arial" w:hAnsi="Arial" w:cs="Arial"/>
          <w:sz w:val="20"/>
        </w:rPr>
        <w:t>ablebodied</w:t>
      </w:r>
      <w:proofErr w:type="spellEnd"/>
      <w:r>
        <w:rPr>
          <w:rFonts w:ascii="Arial" w:eastAsia="Arial" w:hAnsi="Arial" w:cs="Arial"/>
          <w:sz w:val="20"/>
        </w:rPr>
        <w:t xml:space="preserve"> pupils; (If a school fails to do this they are in breach of duties under the Equalities Act 2010); this covers teaching and learning and the wider curriculum of the school such as participation in after-school clubs, leisure and cultural activities or school visits - it also covers the provision of specialist or </w:t>
      </w:r>
      <w:r>
        <w:rPr>
          <w:rFonts w:ascii="Arial" w:eastAsia="Arial" w:hAnsi="Arial" w:cs="Arial"/>
          <w:b/>
          <w:sz w:val="20"/>
        </w:rPr>
        <w:t>auxiliary aids and equ</w:t>
      </w:r>
      <w:r>
        <w:rPr>
          <w:rFonts w:ascii="Arial" w:eastAsia="Arial" w:hAnsi="Arial" w:cs="Arial"/>
          <w:b/>
          <w:sz w:val="20"/>
        </w:rPr>
        <w:t>ipment</w:t>
      </w:r>
      <w:r>
        <w:rPr>
          <w:rFonts w:ascii="Arial" w:eastAsia="Arial" w:hAnsi="Arial" w:cs="Arial"/>
          <w:sz w:val="20"/>
        </w:rPr>
        <w:t xml:space="preserve">, which may assist these pupils in accessing the curriculum within a reasonable timeframe; </w:t>
      </w:r>
    </w:p>
    <w:p w14:paraId="5F962D52" w14:textId="77777777" w:rsidR="008102EA" w:rsidRDefault="002F2630">
      <w:pPr>
        <w:numPr>
          <w:ilvl w:val="0"/>
          <w:numId w:val="2"/>
        </w:numPr>
        <w:spacing w:after="2" w:line="248" w:lineRule="auto"/>
        <w:ind w:right="46" w:hanging="360"/>
        <w:jc w:val="both"/>
      </w:pPr>
      <w:r>
        <w:rPr>
          <w:rFonts w:ascii="Arial" w:eastAsia="Arial" w:hAnsi="Arial" w:cs="Arial"/>
          <w:sz w:val="20"/>
        </w:rPr>
        <w:t xml:space="preserve">improve access to the </w:t>
      </w:r>
      <w:r>
        <w:rPr>
          <w:rFonts w:ascii="Arial" w:eastAsia="Arial" w:hAnsi="Arial" w:cs="Arial"/>
          <w:b/>
          <w:sz w:val="20"/>
        </w:rPr>
        <w:t xml:space="preserve">physical environment </w:t>
      </w:r>
      <w:r>
        <w:rPr>
          <w:rFonts w:ascii="Arial" w:eastAsia="Arial" w:hAnsi="Arial" w:cs="Arial"/>
          <w:sz w:val="20"/>
        </w:rPr>
        <w:t xml:space="preserve">of the school, adding specialist facilities as necessary - </w:t>
      </w:r>
      <w:proofErr w:type="gramStart"/>
      <w:r>
        <w:rPr>
          <w:rFonts w:ascii="Arial" w:eastAsia="Arial" w:hAnsi="Arial" w:cs="Arial"/>
          <w:sz w:val="20"/>
        </w:rPr>
        <w:t>this covers improvements</w:t>
      </w:r>
      <w:proofErr w:type="gramEnd"/>
      <w:r>
        <w:rPr>
          <w:rFonts w:ascii="Arial" w:eastAsia="Arial" w:hAnsi="Arial" w:cs="Arial"/>
          <w:sz w:val="20"/>
        </w:rPr>
        <w:t xml:space="preserve"> to the physical environment of the school and physical aids to access education within a reasonable timeframe; </w:t>
      </w:r>
    </w:p>
    <w:p w14:paraId="1F557C55" w14:textId="77777777" w:rsidR="008102EA" w:rsidRDefault="002F2630">
      <w:pPr>
        <w:numPr>
          <w:ilvl w:val="0"/>
          <w:numId w:val="2"/>
        </w:numPr>
        <w:spacing w:after="2" w:line="248" w:lineRule="auto"/>
        <w:ind w:right="46" w:hanging="360"/>
        <w:jc w:val="both"/>
      </w:pPr>
      <w:r>
        <w:rPr>
          <w:rFonts w:ascii="Arial" w:eastAsia="Arial" w:hAnsi="Arial" w:cs="Arial"/>
          <w:sz w:val="20"/>
        </w:rPr>
        <w:t xml:space="preserve">improve the delivery of </w:t>
      </w:r>
      <w:r>
        <w:rPr>
          <w:rFonts w:ascii="Arial" w:eastAsia="Arial" w:hAnsi="Arial" w:cs="Arial"/>
          <w:b/>
          <w:sz w:val="20"/>
        </w:rPr>
        <w:t xml:space="preserve">written information </w:t>
      </w:r>
      <w:r>
        <w:rPr>
          <w:rFonts w:ascii="Arial" w:eastAsia="Arial" w:hAnsi="Arial" w:cs="Arial"/>
          <w:sz w:val="20"/>
        </w:rPr>
        <w:t>to pupils, staff, parents and visitors with disabilities; examples might include handouts, timetables, textbooks and information about the school and school events; the information should be made available in various preferred formats within a reasonable timeframe.</w:t>
      </w:r>
      <w:r>
        <w:rPr>
          <w:rFonts w:ascii="Arial" w:eastAsia="Arial" w:hAnsi="Arial" w:cs="Arial"/>
          <w:b/>
          <w:sz w:val="20"/>
        </w:rPr>
        <w:t xml:space="preserve"> </w:t>
      </w:r>
      <w:r>
        <w:rPr>
          <w:rFonts w:ascii="Arial" w:eastAsia="Arial" w:hAnsi="Arial" w:cs="Arial"/>
          <w:sz w:val="20"/>
        </w:rPr>
        <w:t xml:space="preserve"> </w:t>
      </w:r>
    </w:p>
    <w:p w14:paraId="2D8F7EAE" w14:textId="77777777" w:rsidR="008102EA" w:rsidRDefault="002F2630">
      <w:pPr>
        <w:spacing w:after="101"/>
      </w:pPr>
      <w:r>
        <w:rPr>
          <w:rFonts w:ascii="Arial" w:eastAsia="Arial" w:hAnsi="Arial" w:cs="Arial"/>
          <w:b/>
          <w:sz w:val="20"/>
        </w:rPr>
        <w:t xml:space="preserve"> </w:t>
      </w:r>
    </w:p>
    <w:p w14:paraId="74FB9CB8" w14:textId="77777777" w:rsidR="008102EA" w:rsidRDefault="002F2630">
      <w:pPr>
        <w:pStyle w:val="Heading2"/>
        <w:ind w:left="-5" w:right="2745"/>
      </w:pPr>
      <w:r>
        <w:t xml:space="preserve">3. Definition of disability </w:t>
      </w:r>
    </w:p>
    <w:p w14:paraId="73B831EE" w14:textId="77777777" w:rsidR="008102EA" w:rsidRDefault="002F2630">
      <w:pPr>
        <w:spacing w:after="5" w:line="256" w:lineRule="auto"/>
        <w:ind w:left="355" w:right="52" w:hanging="10"/>
      </w:pPr>
      <w:r>
        <w:rPr>
          <w:rFonts w:ascii="Arial" w:eastAsia="Arial" w:hAnsi="Arial" w:cs="Arial"/>
          <w:b/>
          <w:color w:val="808080"/>
          <w:sz w:val="20"/>
          <w:vertAlign w:val="superscript"/>
        </w:rPr>
        <w:t>3.1.</w:t>
      </w:r>
      <w:r>
        <w:rPr>
          <w:rFonts w:ascii="Arial" w:eastAsia="Arial" w:hAnsi="Arial" w:cs="Arial"/>
          <w:b/>
          <w:color w:val="808080"/>
          <w:sz w:val="20"/>
        </w:rPr>
        <w:t xml:space="preserve"> </w:t>
      </w:r>
      <w:r>
        <w:rPr>
          <w:rFonts w:ascii="Arial" w:eastAsia="Arial" w:hAnsi="Arial" w:cs="Arial"/>
          <w:sz w:val="20"/>
        </w:rPr>
        <w:t xml:space="preserve">The DDA defines a disabled person as someone who has: </w:t>
      </w:r>
    </w:p>
    <w:p w14:paraId="7C6077A9" w14:textId="77777777" w:rsidR="008102EA" w:rsidRDefault="002F2630">
      <w:pPr>
        <w:spacing w:after="4" w:line="250" w:lineRule="auto"/>
        <w:ind w:left="787" w:right="51" w:hanging="10"/>
        <w:jc w:val="both"/>
      </w:pPr>
      <w:r>
        <w:rPr>
          <w:rFonts w:ascii="Arial" w:eastAsia="Arial" w:hAnsi="Arial" w:cs="Arial"/>
          <w:sz w:val="20"/>
        </w:rPr>
        <w:t xml:space="preserve">‘A physical or mental impairment which has a </w:t>
      </w:r>
      <w:r>
        <w:rPr>
          <w:rFonts w:ascii="Arial" w:eastAsia="Arial" w:hAnsi="Arial" w:cs="Arial"/>
          <w:b/>
          <w:sz w:val="20"/>
        </w:rPr>
        <w:t xml:space="preserve">substantial and long-term adverse effect </w:t>
      </w:r>
      <w:r>
        <w:rPr>
          <w:rFonts w:ascii="Arial" w:eastAsia="Arial" w:hAnsi="Arial" w:cs="Arial"/>
          <w:sz w:val="20"/>
        </w:rPr>
        <w:t xml:space="preserve">on his or her ability to carry out normal day-to-day activities.’ </w:t>
      </w:r>
      <w:r>
        <w:rPr>
          <w:rFonts w:ascii="Arial" w:eastAsia="Arial" w:hAnsi="Arial" w:cs="Arial"/>
          <w:b/>
          <w:sz w:val="20"/>
        </w:rPr>
        <w:t xml:space="preserve"> </w:t>
      </w:r>
    </w:p>
    <w:p w14:paraId="1BDB8682" w14:textId="77777777" w:rsidR="008102EA" w:rsidRDefault="002F2630">
      <w:pPr>
        <w:spacing w:after="41" w:line="256" w:lineRule="auto"/>
        <w:ind w:left="355" w:right="52" w:hanging="10"/>
      </w:pPr>
      <w:r>
        <w:rPr>
          <w:rFonts w:ascii="Arial" w:eastAsia="Arial" w:hAnsi="Arial" w:cs="Arial"/>
          <w:b/>
          <w:color w:val="808080"/>
          <w:sz w:val="20"/>
          <w:vertAlign w:val="superscript"/>
        </w:rPr>
        <w:t>3.2.</w:t>
      </w:r>
      <w:r>
        <w:rPr>
          <w:rFonts w:ascii="Arial" w:eastAsia="Arial" w:hAnsi="Arial" w:cs="Arial"/>
          <w:b/>
          <w:color w:val="808080"/>
          <w:sz w:val="20"/>
        </w:rPr>
        <w:t xml:space="preserve"> </w:t>
      </w:r>
      <w:r>
        <w:rPr>
          <w:rFonts w:ascii="Arial" w:eastAsia="Arial" w:hAnsi="Arial" w:cs="Arial"/>
          <w:sz w:val="20"/>
        </w:rPr>
        <w:t>Definition of the terms:</w:t>
      </w:r>
      <w:r>
        <w:rPr>
          <w:rFonts w:ascii="Arial" w:eastAsia="Arial" w:hAnsi="Arial" w:cs="Arial"/>
          <w:b/>
          <w:sz w:val="20"/>
        </w:rPr>
        <w:t xml:space="preserve"> </w:t>
      </w:r>
    </w:p>
    <w:p w14:paraId="4FC3E34C" w14:textId="77777777" w:rsidR="008102EA" w:rsidRDefault="002F2630">
      <w:pPr>
        <w:numPr>
          <w:ilvl w:val="0"/>
          <w:numId w:val="3"/>
        </w:numPr>
        <w:spacing w:after="4" w:line="250" w:lineRule="auto"/>
        <w:ind w:right="52" w:hanging="360"/>
      </w:pPr>
      <w:r>
        <w:rPr>
          <w:rFonts w:ascii="Arial" w:eastAsia="Arial" w:hAnsi="Arial" w:cs="Arial"/>
          <w:sz w:val="20"/>
        </w:rPr>
        <w:lastRenderedPageBreak/>
        <w:t>‘</w:t>
      </w:r>
      <w:proofErr w:type="gramStart"/>
      <w:r>
        <w:rPr>
          <w:rFonts w:ascii="Arial" w:eastAsia="Arial" w:hAnsi="Arial" w:cs="Arial"/>
          <w:sz w:val="20"/>
        </w:rPr>
        <w:t>physical</w:t>
      </w:r>
      <w:proofErr w:type="gramEnd"/>
      <w:r>
        <w:rPr>
          <w:rFonts w:ascii="Arial" w:eastAsia="Arial" w:hAnsi="Arial" w:cs="Arial"/>
          <w:sz w:val="20"/>
        </w:rPr>
        <w:t xml:space="preserve"> impairment’ includes sensory impairments;</w:t>
      </w:r>
      <w:r>
        <w:rPr>
          <w:rFonts w:ascii="Arial" w:eastAsia="Arial" w:hAnsi="Arial" w:cs="Arial"/>
          <w:b/>
          <w:sz w:val="20"/>
        </w:rPr>
        <w:t xml:space="preserve"> </w:t>
      </w:r>
    </w:p>
    <w:p w14:paraId="28F3ABAF" w14:textId="77777777" w:rsidR="008102EA" w:rsidRDefault="002F2630">
      <w:pPr>
        <w:numPr>
          <w:ilvl w:val="0"/>
          <w:numId w:val="3"/>
        </w:numPr>
        <w:spacing w:after="4" w:line="250" w:lineRule="auto"/>
        <w:ind w:right="52" w:hanging="360"/>
      </w:pPr>
      <w:r>
        <w:rPr>
          <w:rFonts w:ascii="Arial" w:eastAsia="Arial" w:hAnsi="Arial" w:cs="Arial"/>
          <w:sz w:val="20"/>
        </w:rPr>
        <w:t>‘</w:t>
      </w:r>
      <w:proofErr w:type="gramStart"/>
      <w:r>
        <w:rPr>
          <w:rFonts w:ascii="Arial" w:eastAsia="Arial" w:hAnsi="Arial" w:cs="Arial"/>
          <w:sz w:val="20"/>
        </w:rPr>
        <w:t>mental</w:t>
      </w:r>
      <w:proofErr w:type="gramEnd"/>
      <w:r>
        <w:rPr>
          <w:rFonts w:ascii="Arial" w:eastAsia="Arial" w:hAnsi="Arial" w:cs="Arial"/>
          <w:sz w:val="20"/>
        </w:rPr>
        <w:t xml:space="preserve"> impairment’ includes learning difficulties and an impairment resulting from or consisting of a mental illness;</w:t>
      </w:r>
      <w:r>
        <w:rPr>
          <w:rFonts w:ascii="Arial" w:eastAsia="Arial" w:hAnsi="Arial" w:cs="Arial"/>
          <w:b/>
          <w:sz w:val="20"/>
        </w:rPr>
        <w:t xml:space="preserve"> </w:t>
      </w:r>
    </w:p>
    <w:p w14:paraId="270E2095" w14:textId="77777777" w:rsidR="008102EA" w:rsidRDefault="002F2630">
      <w:pPr>
        <w:numPr>
          <w:ilvl w:val="0"/>
          <w:numId w:val="3"/>
        </w:numPr>
        <w:spacing w:after="4" w:line="250" w:lineRule="auto"/>
        <w:ind w:right="52" w:hanging="360"/>
      </w:pPr>
      <w:r>
        <w:rPr>
          <w:rFonts w:ascii="Arial" w:eastAsia="Arial" w:hAnsi="Arial" w:cs="Arial"/>
          <w:sz w:val="20"/>
        </w:rPr>
        <w:t>‘substantial’ means ‘more than minor or trivial’; and</w:t>
      </w:r>
      <w:r>
        <w:rPr>
          <w:rFonts w:ascii="Arial" w:eastAsia="Arial" w:hAnsi="Arial" w:cs="Arial"/>
          <w:b/>
          <w:sz w:val="20"/>
        </w:rPr>
        <w:t xml:space="preserve"> </w:t>
      </w:r>
      <w:r>
        <w:rPr>
          <w:sz w:val="20"/>
        </w:rPr>
        <w:t>-</w:t>
      </w:r>
      <w:r>
        <w:rPr>
          <w:rFonts w:ascii="Arial" w:eastAsia="Arial" w:hAnsi="Arial" w:cs="Arial"/>
          <w:sz w:val="20"/>
        </w:rPr>
        <w:t xml:space="preserve"> </w:t>
      </w:r>
      <w:r>
        <w:rPr>
          <w:rFonts w:ascii="Arial" w:eastAsia="Arial" w:hAnsi="Arial" w:cs="Arial"/>
          <w:sz w:val="20"/>
        </w:rPr>
        <w:tab/>
        <w:t xml:space="preserve">‘long-term’ is defined as 12 months or more. </w:t>
      </w:r>
    </w:p>
    <w:p w14:paraId="6404BCF5" w14:textId="77777777" w:rsidR="008102EA" w:rsidRDefault="002F2630">
      <w:pPr>
        <w:numPr>
          <w:ilvl w:val="1"/>
          <w:numId w:val="4"/>
        </w:numPr>
        <w:spacing w:after="5" w:line="256" w:lineRule="auto"/>
        <w:ind w:right="1147" w:hanging="360"/>
      </w:pPr>
      <w:r>
        <w:rPr>
          <w:rFonts w:ascii="Arial" w:eastAsia="Arial" w:hAnsi="Arial" w:cs="Arial"/>
          <w:sz w:val="20"/>
        </w:rPr>
        <w:t xml:space="preserve">The definition includes a wide range of impairments, including hidden impairments such as dyslexia, autism, speech and language impairments, </w:t>
      </w:r>
      <w:proofErr w:type="gramStart"/>
      <w:r>
        <w:rPr>
          <w:rFonts w:ascii="Arial" w:eastAsia="Arial" w:hAnsi="Arial" w:cs="Arial"/>
          <w:sz w:val="20"/>
        </w:rPr>
        <w:t>Attention Deficit Hyperactivity Disorder</w:t>
      </w:r>
      <w:proofErr w:type="gramEnd"/>
      <w:r>
        <w:rPr>
          <w:rFonts w:ascii="Arial" w:eastAsia="Arial" w:hAnsi="Arial" w:cs="Arial"/>
          <w:sz w:val="20"/>
        </w:rPr>
        <w:t xml:space="preserve"> (ADHD).  These are all likely to amount to a disability, but only if the effect on the person’s ability to carry out normal day-to-day activities is substantial and long-term, as defined above.   </w:t>
      </w:r>
    </w:p>
    <w:p w14:paraId="24D1F220" w14:textId="77777777" w:rsidR="008102EA" w:rsidRDefault="002F2630">
      <w:pPr>
        <w:numPr>
          <w:ilvl w:val="1"/>
          <w:numId w:val="4"/>
        </w:numPr>
        <w:spacing w:after="5" w:line="256" w:lineRule="auto"/>
        <w:ind w:right="1147" w:hanging="360"/>
      </w:pPr>
      <w:r>
        <w:rPr>
          <w:rFonts w:ascii="Arial" w:eastAsia="Arial" w:hAnsi="Arial" w:cs="Arial"/>
          <w:sz w:val="20"/>
        </w:rPr>
        <w:t xml:space="preserve">The effect on normal day-to-day activities is on one or more of the following: </w:t>
      </w:r>
      <w:r>
        <w:rPr>
          <w:sz w:val="20"/>
        </w:rPr>
        <w:t>-</w:t>
      </w:r>
      <w:r>
        <w:rPr>
          <w:rFonts w:ascii="Arial" w:eastAsia="Arial" w:hAnsi="Arial" w:cs="Arial"/>
          <w:sz w:val="20"/>
        </w:rPr>
        <w:t xml:space="preserve"> mobility; </w:t>
      </w:r>
    </w:p>
    <w:p w14:paraId="2542776A" w14:textId="77777777" w:rsidR="008102EA" w:rsidRDefault="002F2630">
      <w:pPr>
        <w:numPr>
          <w:ilvl w:val="0"/>
          <w:numId w:val="3"/>
        </w:numPr>
        <w:spacing w:after="5" w:line="256" w:lineRule="auto"/>
        <w:ind w:right="52" w:hanging="360"/>
      </w:pPr>
      <w:r>
        <w:rPr>
          <w:rFonts w:ascii="Arial" w:eastAsia="Arial" w:hAnsi="Arial" w:cs="Arial"/>
          <w:sz w:val="20"/>
        </w:rPr>
        <w:t xml:space="preserve">manual dexterity; </w:t>
      </w:r>
    </w:p>
    <w:p w14:paraId="01EBE36C" w14:textId="77777777" w:rsidR="008102EA" w:rsidRDefault="002F2630">
      <w:pPr>
        <w:numPr>
          <w:ilvl w:val="0"/>
          <w:numId w:val="3"/>
        </w:numPr>
        <w:spacing w:after="5" w:line="256" w:lineRule="auto"/>
        <w:ind w:right="52" w:hanging="360"/>
      </w:pPr>
      <w:r>
        <w:rPr>
          <w:rFonts w:ascii="Arial" w:eastAsia="Arial" w:hAnsi="Arial" w:cs="Arial"/>
          <w:sz w:val="20"/>
        </w:rPr>
        <w:t xml:space="preserve">physical co-ordination; </w:t>
      </w:r>
    </w:p>
    <w:p w14:paraId="51804567" w14:textId="77777777" w:rsidR="008102EA" w:rsidRDefault="002F2630">
      <w:pPr>
        <w:numPr>
          <w:ilvl w:val="0"/>
          <w:numId w:val="3"/>
        </w:numPr>
        <w:spacing w:after="5" w:line="256" w:lineRule="auto"/>
        <w:ind w:right="52" w:hanging="360"/>
      </w:pPr>
      <w:r>
        <w:rPr>
          <w:rFonts w:ascii="Arial" w:eastAsia="Arial" w:hAnsi="Arial" w:cs="Arial"/>
          <w:sz w:val="20"/>
        </w:rPr>
        <w:t xml:space="preserve">continence; </w:t>
      </w:r>
    </w:p>
    <w:p w14:paraId="40F36FD7" w14:textId="77777777" w:rsidR="008102EA" w:rsidRDefault="002F2630">
      <w:pPr>
        <w:numPr>
          <w:ilvl w:val="0"/>
          <w:numId w:val="3"/>
        </w:numPr>
        <w:spacing w:after="5" w:line="256" w:lineRule="auto"/>
        <w:ind w:right="52" w:hanging="360"/>
      </w:pPr>
      <w:r>
        <w:rPr>
          <w:rFonts w:ascii="Arial" w:eastAsia="Arial" w:hAnsi="Arial" w:cs="Arial"/>
          <w:sz w:val="20"/>
        </w:rPr>
        <w:t xml:space="preserve">ability to lift, carry or otherwise move everyday objects; </w:t>
      </w:r>
    </w:p>
    <w:p w14:paraId="56165968" w14:textId="77777777" w:rsidR="008102EA" w:rsidRDefault="002F2630">
      <w:pPr>
        <w:numPr>
          <w:ilvl w:val="0"/>
          <w:numId w:val="3"/>
        </w:numPr>
        <w:spacing w:after="5" w:line="256" w:lineRule="auto"/>
        <w:ind w:right="52" w:hanging="360"/>
      </w:pPr>
      <w:r>
        <w:rPr>
          <w:rFonts w:ascii="Arial" w:eastAsia="Arial" w:hAnsi="Arial" w:cs="Arial"/>
          <w:sz w:val="20"/>
        </w:rPr>
        <w:t xml:space="preserve">speech, hearing or eyesight; </w:t>
      </w:r>
    </w:p>
    <w:p w14:paraId="3270BD81" w14:textId="77777777" w:rsidR="008102EA" w:rsidRDefault="002F2630">
      <w:pPr>
        <w:numPr>
          <w:ilvl w:val="0"/>
          <w:numId w:val="3"/>
        </w:numPr>
        <w:spacing w:after="5" w:line="256" w:lineRule="auto"/>
        <w:ind w:right="52" w:hanging="360"/>
      </w:pPr>
      <w:r>
        <w:rPr>
          <w:rFonts w:ascii="Arial" w:eastAsia="Arial" w:hAnsi="Arial" w:cs="Arial"/>
          <w:sz w:val="20"/>
        </w:rPr>
        <w:t xml:space="preserve">memory or ability to concentrate, learn or understand; </w:t>
      </w:r>
      <w:r>
        <w:rPr>
          <w:sz w:val="20"/>
        </w:rPr>
        <w:t>-</w:t>
      </w:r>
      <w:r>
        <w:rPr>
          <w:rFonts w:ascii="Arial" w:eastAsia="Arial" w:hAnsi="Arial" w:cs="Arial"/>
          <w:sz w:val="20"/>
        </w:rPr>
        <w:t xml:space="preserve"> perception of risk of physical danger. </w:t>
      </w:r>
    </w:p>
    <w:p w14:paraId="2A22C5B9" w14:textId="77777777" w:rsidR="008102EA" w:rsidRDefault="002F2630">
      <w:pPr>
        <w:numPr>
          <w:ilvl w:val="1"/>
          <w:numId w:val="5"/>
        </w:numPr>
        <w:spacing w:after="5" w:line="256" w:lineRule="auto"/>
        <w:ind w:right="52" w:hanging="360"/>
      </w:pPr>
      <w:r>
        <w:rPr>
          <w:rFonts w:ascii="Arial" w:eastAsia="Arial" w:hAnsi="Arial" w:cs="Arial"/>
          <w:sz w:val="20"/>
        </w:rPr>
        <w:t xml:space="preserve">Some people are automatically covered by the definition: those with cancer, multiple sclerosis, HIV infection or a severe disfigurement.  There are special provisions for people with progressive or recurring conditions. </w:t>
      </w:r>
    </w:p>
    <w:p w14:paraId="1308051B" w14:textId="77777777" w:rsidR="008102EA" w:rsidRDefault="002F2630">
      <w:pPr>
        <w:numPr>
          <w:ilvl w:val="1"/>
          <w:numId w:val="5"/>
        </w:numPr>
        <w:spacing w:after="5" w:line="256" w:lineRule="auto"/>
        <w:ind w:right="52" w:hanging="360"/>
      </w:pPr>
      <w:r>
        <w:rPr>
          <w:rFonts w:ascii="Arial" w:eastAsia="Arial" w:hAnsi="Arial" w:cs="Arial"/>
          <w:sz w:val="20"/>
        </w:rPr>
        <w:t xml:space="preserve">The Accessibility Plan relates to the key aspects of physical environment, curriculum and written information. </w:t>
      </w:r>
    </w:p>
    <w:p w14:paraId="35B88772" w14:textId="77777777" w:rsidR="008102EA" w:rsidRDefault="002F2630">
      <w:pPr>
        <w:numPr>
          <w:ilvl w:val="1"/>
          <w:numId w:val="5"/>
        </w:numPr>
        <w:spacing w:after="5" w:line="256" w:lineRule="auto"/>
        <w:ind w:right="52" w:hanging="360"/>
      </w:pPr>
      <w:r>
        <w:rPr>
          <w:rFonts w:ascii="Arial" w:eastAsia="Arial" w:hAnsi="Arial" w:cs="Arial"/>
          <w:sz w:val="20"/>
        </w:rPr>
        <w:t xml:space="preserve">Whole school training will recognise the need to continue raising awareness for staff and governors on equality issues with reference to the Equality Act 2010. </w:t>
      </w:r>
    </w:p>
    <w:p w14:paraId="0330E175" w14:textId="77777777" w:rsidR="008102EA" w:rsidRDefault="002F2630">
      <w:pPr>
        <w:spacing w:after="101"/>
      </w:pPr>
      <w:r>
        <w:rPr>
          <w:rFonts w:ascii="Arial" w:eastAsia="Arial" w:hAnsi="Arial" w:cs="Arial"/>
          <w:sz w:val="20"/>
        </w:rPr>
        <w:t xml:space="preserve"> </w:t>
      </w:r>
    </w:p>
    <w:p w14:paraId="0545EC19" w14:textId="77777777" w:rsidR="008102EA" w:rsidRDefault="002F2630">
      <w:pPr>
        <w:pStyle w:val="Heading2"/>
        <w:ind w:left="-5" w:right="2745"/>
      </w:pPr>
      <w:r>
        <w:t xml:space="preserve">4. Accessibility Plan </w:t>
      </w:r>
    </w:p>
    <w:p w14:paraId="667F1D1A" w14:textId="77777777" w:rsidR="008102EA" w:rsidRDefault="002F2630">
      <w:pPr>
        <w:spacing w:after="5" w:line="256" w:lineRule="auto"/>
        <w:ind w:left="777" w:right="52" w:hanging="432"/>
      </w:pPr>
      <w:r>
        <w:rPr>
          <w:rFonts w:ascii="Arial" w:eastAsia="Arial" w:hAnsi="Arial" w:cs="Arial"/>
          <w:b/>
          <w:color w:val="808080"/>
          <w:sz w:val="20"/>
          <w:vertAlign w:val="superscript"/>
        </w:rPr>
        <w:t>4.1.</w:t>
      </w:r>
      <w:r>
        <w:rPr>
          <w:rFonts w:ascii="Arial" w:eastAsia="Arial" w:hAnsi="Arial" w:cs="Arial"/>
          <w:b/>
          <w:color w:val="808080"/>
          <w:sz w:val="20"/>
        </w:rPr>
        <w:t xml:space="preserve"> </w:t>
      </w:r>
      <w:r>
        <w:rPr>
          <w:rFonts w:ascii="Arial" w:eastAsia="Arial" w:hAnsi="Arial" w:cs="Arial"/>
          <w:sz w:val="20"/>
        </w:rPr>
        <w:t xml:space="preserve">The Accessibility Plan should be read in conjunction with the following school policies, strategies and documents: </w:t>
      </w:r>
    </w:p>
    <w:p w14:paraId="358C4AC0" w14:textId="77777777" w:rsidR="008102EA" w:rsidRDefault="002F2630">
      <w:pPr>
        <w:numPr>
          <w:ilvl w:val="0"/>
          <w:numId w:val="6"/>
        </w:numPr>
        <w:spacing w:after="5" w:line="256" w:lineRule="auto"/>
        <w:ind w:right="52" w:hanging="262"/>
      </w:pPr>
      <w:r>
        <w:rPr>
          <w:rFonts w:ascii="Arial" w:eastAsia="Arial" w:hAnsi="Arial" w:cs="Arial"/>
          <w:sz w:val="20"/>
        </w:rPr>
        <w:t xml:space="preserve">Curriculum Policy </w:t>
      </w:r>
    </w:p>
    <w:p w14:paraId="621C69E9" w14:textId="77777777" w:rsidR="008102EA" w:rsidRDefault="002F2630">
      <w:pPr>
        <w:numPr>
          <w:ilvl w:val="0"/>
          <w:numId w:val="6"/>
        </w:numPr>
        <w:spacing w:after="5" w:line="256" w:lineRule="auto"/>
        <w:ind w:right="52" w:hanging="262"/>
      </w:pPr>
      <w:r>
        <w:rPr>
          <w:rFonts w:ascii="Arial" w:eastAsia="Arial" w:hAnsi="Arial" w:cs="Arial"/>
          <w:sz w:val="20"/>
        </w:rPr>
        <w:t xml:space="preserve">Staff Development Policy </w:t>
      </w:r>
    </w:p>
    <w:p w14:paraId="7717F864" w14:textId="77777777" w:rsidR="008102EA" w:rsidRDefault="002F2630">
      <w:pPr>
        <w:numPr>
          <w:ilvl w:val="0"/>
          <w:numId w:val="6"/>
        </w:numPr>
        <w:spacing w:after="5" w:line="256" w:lineRule="auto"/>
        <w:ind w:right="52" w:hanging="262"/>
      </w:pPr>
      <w:r>
        <w:rPr>
          <w:rFonts w:ascii="Arial" w:eastAsia="Arial" w:hAnsi="Arial" w:cs="Arial"/>
          <w:sz w:val="20"/>
        </w:rPr>
        <w:t xml:space="preserve">Health &amp; Safety Policy (including off-site safety) </w:t>
      </w:r>
    </w:p>
    <w:p w14:paraId="6DA111FB" w14:textId="77777777" w:rsidR="008102EA" w:rsidRDefault="002F2630">
      <w:pPr>
        <w:numPr>
          <w:ilvl w:val="0"/>
          <w:numId w:val="6"/>
        </w:numPr>
        <w:spacing w:after="5" w:line="256" w:lineRule="auto"/>
        <w:ind w:right="52" w:hanging="262"/>
      </w:pPr>
      <w:r>
        <w:rPr>
          <w:rFonts w:ascii="Arial" w:eastAsia="Arial" w:hAnsi="Arial" w:cs="Arial"/>
          <w:sz w:val="20"/>
        </w:rPr>
        <w:t xml:space="preserve">Special Educational Needs Policy </w:t>
      </w:r>
    </w:p>
    <w:p w14:paraId="573BBB8D" w14:textId="77777777" w:rsidR="008102EA" w:rsidRDefault="002F2630">
      <w:pPr>
        <w:numPr>
          <w:ilvl w:val="0"/>
          <w:numId w:val="6"/>
        </w:numPr>
        <w:spacing w:after="5" w:line="256" w:lineRule="auto"/>
        <w:ind w:right="52" w:hanging="262"/>
      </w:pPr>
      <w:r>
        <w:rPr>
          <w:rFonts w:ascii="Arial" w:eastAsia="Arial" w:hAnsi="Arial" w:cs="Arial"/>
          <w:sz w:val="20"/>
        </w:rPr>
        <w:t xml:space="preserve">Behaviour Management Policy </w:t>
      </w:r>
    </w:p>
    <w:p w14:paraId="2996E352" w14:textId="77777777" w:rsidR="008102EA" w:rsidRDefault="002F2630">
      <w:pPr>
        <w:numPr>
          <w:ilvl w:val="0"/>
          <w:numId w:val="6"/>
        </w:numPr>
        <w:spacing w:after="5" w:line="256" w:lineRule="auto"/>
        <w:ind w:right="52" w:hanging="262"/>
      </w:pPr>
      <w:r>
        <w:rPr>
          <w:rFonts w:ascii="Arial" w:eastAsia="Arial" w:hAnsi="Arial" w:cs="Arial"/>
          <w:sz w:val="20"/>
        </w:rPr>
        <w:t xml:space="preserve">School Development Plan </w:t>
      </w:r>
    </w:p>
    <w:p w14:paraId="1C9B8520" w14:textId="77777777" w:rsidR="008102EA" w:rsidRDefault="002F2630">
      <w:pPr>
        <w:numPr>
          <w:ilvl w:val="0"/>
          <w:numId w:val="6"/>
        </w:numPr>
        <w:spacing w:after="5" w:line="256" w:lineRule="auto"/>
        <w:ind w:right="52" w:hanging="262"/>
      </w:pPr>
      <w:r>
        <w:rPr>
          <w:rFonts w:ascii="Arial" w:eastAsia="Arial" w:hAnsi="Arial" w:cs="Arial"/>
          <w:sz w:val="20"/>
        </w:rPr>
        <w:t xml:space="preserve">Asset Management Plan / Suitability Survey </w:t>
      </w:r>
    </w:p>
    <w:p w14:paraId="154EE948" w14:textId="77777777" w:rsidR="008102EA" w:rsidRDefault="002F2630">
      <w:pPr>
        <w:numPr>
          <w:ilvl w:val="0"/>
          <w:numId w:val="6"/>
        </w:numPr>
        <w:spacing w:after="5" w:line="256" w:lineRule="auto"/>
        <w:ind w:right="52" w:hanging="262"/>
      </w:pPr>
      <w:r>
        <w:rPr>
          <w:rFonts w:ascii="Arial" w:eastAsia="Arial" w:hAnsi="Arial" w:cs="Arial"/>
          <w:sz w:val="20"/>
        </w:rPr>
        <w:t xml:space="preserve">School Prospectus  </w:t>
      </w:r>
    </w:p>
    <w:p w14:paraId="0F581BAB" w14:textId="77777777" w:rsidR="008102EA" w:rsidRDefault="002F2630">
      <w:pPr>
        <w:spacing w:after="0"/>
      </w:pPr>
      <w:r>
        <w:rPr>
          <w:rFonts w:ascii="Arial" w:eastAsia="Arial" w:hAnsi="Arial" w:cs="Arial"/>
          <w:b/>
          <w:sz w:val="20"/>
        </w:rPr>
        <w:t xml:space="preserve"> </w:t>
      </w:r>
    </w:p>
    <w:p w14:paraId="422A1E8D" w14:textId="77777777" w:rsidR="008102EA" w:rsidRDefault="002F2630">
      <w:pPr>
        <w:pStyle w:val="Heading2"/>
        <w:ind w:left="-5" w:right="2745"/>
      </w:pPr>
      <w:r>
        <w:t>5. Key Legislation</w:t>
      </w:r>
      <w:r>
        <w:rPr>
          <w:b w:val="0"/>
        </w:rPr>
        <w:t xml:space="preserve"> </w:t>
      </w:r>
    </w:p>
    <w:p w14:paraId="64E2E03C" w14:textId="77777777" w:rsidR="008102EA" w:rsidRDefault="002F2630">
      <w:pPr>
        <w:spacing w:after="0"/>
      </w:pPr>
      <w:r>
        <w:rPr>
          <w:rFonts w:ascii="Arial" w:eastAsia="Arial" w:hAnsi="Arial" w:cs="Arial"/>
          <w:b/>
          <w:sz w:val="20"/>
        </w:rPr>
        <w:t xml:space="preserve"> </w:t>
      </w:r>
    </w:p>
    <w:p w14:paraId="6EC155E8" w14:textId="77777777" w:rsidR="008102EA" w:rsidRDefault="002F2630">
      <w:pPr>
        <w:spacing w:after="5" w:line="256" w:lineRule="auto"/>
        <w:ind w:left="10" w:right="52" w:hanging="10"/>
      </w:pPr>
      <w:r>
        <w:rPr>
          <w:rFonts w:ascii="Arial" w:eastAsia="Arial" w:hAnsi="Arial" w:cs="Arial"/>
          <w:sz w:val="20"/>
        </w:rPr>
        <w:t xml:space="preserve">Under the </w:t>
      </w:r>
      <w:hyperlink r:id="rId14">
        <w:r>
          <w:rPr>
            <w:rFonts w:ascii="Arial" w:eastAsia="Arial" w:hAnsi="Arial" w:cs="Arial"/>
            <w:sz w:val="20"/>
            <w:u w:val="single" w:color="000000"/>
          </w:rPr>
          <w:t>Special Educational Needs and Disability (SEND) Code of Practice</w:t>
        </w:r>
      </w:hyperlink>
      <w:hyperlink r:id="rId15">
        <w:r>
          <w:rPr>
            <w:rFonts w:ascii="Arial" w:eastAsia="Arial" w:hAnsi="Arial" w:cs="Arial"/>
            <w:sz w:val="20"/>
          </w:rPr>
          <w:t>,</w:t>
        </w:r>
      </w:hyperlink>
      <w:r>
        <w:rPr>
          <w:rFonts w:ascii="Arial" w:eastAsia="Arial" w:hAnsi="Arial" w:cs="Arial"/>
          <w:sz w:val="20"/>
        </w:rPr>
        <w:t xml:space="preserve"> ‘long-term’ is defined as ‘a year or more’ and ‘substantial’ is defined as ‘more than minor or trivial’. The definition includes sensory impairments, such as those affecting sight or hearing, and long-term health conditions such as asthma, diabetes, epilepsy and cancer. </w:t>
      </w:r>
    </w:p>
    <w:p w14:paraId="0A0985A5" w14:textId="77777777" w:rsidR="008102EA" w:rsidRDefault="002F2630">
      <w:pPr>
        <w:spacing w:after="0"/>
      </w:pPr>
      <w:r>
        <w:rPr>
          <w:rFonts w:ascii="Arial" w:eastAsia="Arial" w:hAnsi="Arial" w:cs="Arial"/>
          <w:sz w:val="20"/>
        </w:rPr>
        <w:t xml:space="preserve"> </w:t>
      </w:r>
    </w:p>
    <w:p w14:paraId="2A58AED5" w14:textId="77777777" w:rsidR="008102EA" w:rsidRDefault="002F2630">
      <w:pPr>
        <w:spacing w:after="5" w:line="256" w:lineRule="auto"/>
        <w:ind w:left="10" w:right="52" w:hanging="10"/>
      </w:pPr>
      <w:r>
        <w:rPr>
          <w:rFonts w:ascii="Arial" w:eastAsia="Arial" w:hAnsi="Arial" w:cs="Arial"/>
          <w:sz w:val="20"/>
        </w:rPr>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 </w:t>
      </w:r>
    </w:p>
    <w:p w14:paraId="2737FB72" w14:textId="77777777" w:rsidR="008102EA" w:rsidRDefault="002F2630">
      <w:pPr>
        <w:spacing w:after="0"/>
      </w:pPr>
      <w:r>
        <w:rPr>
          <w:rFonts w:ascii="Arial" w:eastAsia="Arial" w:hAnsi="Arial" w:cs="Arial"/>
          <w:sz w:val="20"/>
        </w:rPr>
        <w:t xml:space="preserve"> </w:t>
      </w:r>
    </w:p>
    <w:p w14:paraId="29B604A1" w14:textId="77777777" w:rsidR="008102EA" w:rsidRDefault="002F2630">
      <w:pPr>
        <w:spacing w:after="0"/>
        <w:ind w:left="360"/>
      </w:pPr>
      <w:r>
        <w:rPr>
          <w:rFonts w:ascii="Arial" w:eastAsia="Arial" w:hAnsi="Arial" w:cs="Arial"/>
          <w:sz w:val="20"/>
        </w:rPr>
        <w:t xml:space="preserve"> </w:t>
      </w:r>
    </w:p>
    <w:tbl>
      <w:tblPr>
        <w:tblStyle w:val="TableGrid"/>
        <w:tblW w:w="8930" w:type="dxa"/>
        <w:tblInd w:w="852" w:type="dxa"/>
        <w:tblCellMar>
          <w:top w:w="52" w:type="dxa"/>
          <w:left w:w="106" w:type="dxa"/>
          <w:bottom w:w="0" w:type="dxa"/>
          <w:right w:w="69" w:type="dxa"/>
        </w:tblCellMar>
        <w:tblLook w:val="04A0" w:firstRow="1" w:lastRow="0" w:firstColumn="1" w:lastColumn="0" w:noHBand="0" w:noVBand="1"/>
      </w:tblPr>
      <w:tblGrid>
        <w:gridCol w:w="3061"/>
        <w:gridCol w:w="5869"/>
      </w:tblGrid>
      <w:tr w:rsidR="008102EA" w14:paraId="01FE7587" w14:textId="77777777">
        <w:trPr>
          <w:trHeight w:val="353"/>
        </w:trPr>
        <w:tc>
          <w:tcPr>
            <w:tcW w:w="3061" w:type="dxa"/>
            <w:tcBorders>
              <w:top w:val="single" w:sz="8" w:space="0" w:color="000000"/>
              <w:left w:val="single" w:sz="8" w:space="0" w:color="000000"/>
              <w:bottom w:val="single" w:sz="8" w:space="0" w:color="000000"/>
              <w:right w:val="single" w:sz="8" w:space="0" w:color="000000"/>
            </w:tcBorders>
          </w:tcPr>
          <w:p w14:paraId="46DC6184" w14:textId="77777777" w:rsidR="008102EA" w:rsidRDefault="002F2630">
            <w:pPr>
              <w:spacing w:after="0"/>
            </w:pPr>
            <w:r>
              <w:rPr>
                <w:rFonts w:ascii="Arial" w:eastAsia="Arial" w:hAnsi="Arial" w:cs="Arial"/>
                <w:b/>
                <w:sz w:val="20"/>
              </w:rPr>
              <w:t xml:space="preserve">Equality strand </w:t>
            </w:r>
            <w:r>
              <w:rPr>
                <w:rFonts w:ascii="Arial" w:eastAsia="Arial" w:hAnsi="Arial" w:cs="Arial"/>
                <w:sz w:val="20"/>
              </w:rPr>
              <w:t xml:space="preserve"> </w:t>
            </w:r>
          </w:p>
        </w:tc>
        <w:tc>
          <w:tcPr>
            <w:tcW w:w="5869" w:type="dxa"/>
            <w:tcBorders>
              <w:top w:val="single" w:sz="8" w:space="0" w:color="000000"/>
              <w:left w:val="single" w:sz="8" w:space="0" w:color="000000"/>
              <w:bottom w:val="single" w:sz="8" w:space="0" w:color="000000"/>
              <w:right w:val="single" w:sz="8" w:space="0" w:color="000000"/>
            </w:tcBorders>
          </w:tcPr>
          <w:p w14:paraId="0F95D44E" w14:textId="77777777" w:rsidR="008102EA" w:rsidRDefault="002F2630">
            <w:pPr>
              <w:spacing w:after="0"/>
            </w:pPr>
            <w:r>
              <w:rPr>
                <w:rFonts w:ascii="Arial" w:eastAsia="Arial" w:hAnsi="Arial" w:cs="Arial"/>
                <w:b/>
                <w:sz w:val="20"/>
              </w:rPr>
              <w:t xml:space="preserve">Legislation </w:t>
            </w:r>
            <w:r>
              <w:rPr>
                <w:rFonts w:ascii="Arial" w:eastAsia="Arial" w:hAnsi="Arial" w:cs="Arial"/>
                <w:sz w:val="20"/>
              </w:rPr>
              <w:t xml:space="preserve"> </w:t>
            </w:r>
          </w:p>
        </w:tc>
      </w:tr>
      <w:tr w:rsidR="008102EA" w14:paraId="4D3D2EC5" w14:textId="77777777">
        <w:trPr>
          <w:trHeight w:val="250"/>
        </w:trPr>
        <w:tc>
          <w:tcPr>
            <w:tcW w:w="3061" w:type="dxa"/>
            <w:tcBorders>
              <w:top w:val="single" w:sz="8" w:space="0" w:color="000000"/>
              <w:left w:val="single" w:sz="8" w:space="0" w:color="000000"/>
              <w:bottom w:val="single" w:sz="8" w:space="0" w:color="000000"/>
              <w:right w:val="single" w:sz="8" w:space="0" w:color="000000"/>
            </w:tcBorders>
          </w:tcPr>
          <w:p w14:paraId="19EF7092" w14:textId="77777777" w:rsidR="008102EA" w:rsidRDefault="002F2630">
            <w:pPr>
              <w:spacing w:after="0"/>
            </w:pPr>
            <w:r>
              <w:rPr>
                <w:rFonts w:ascii="Arial" w:eastAsia="Arial" w:hAnsi="Arial" w:cs="Arial"/>
                <w:sz w:val="20"/>
              </w:rPr>
              <w:t xml:space="preserve">Age  </w:t>
            </w:r>
          </w:p>
        </w:tc>
        <w:tc>
          <w:tcPr>
            <w:tcW w:w="5869" w:type="dxa"/>
            <w:tcBorders>
              <w:top w:val="single" w:sz="8" w:space="0" w:color="000000"/>
              <w:left w:val="single" w:sz="8" w:space="0" w:color="000000"/>
              <w:bottom w:val="single" w:sz="8" w:space="0" w:color="000000"/>
              <w:right w:val="single" w:sz="8" w:space="0" w:color="000000"/>
            </w:tcBorders>
          </w:tcPr>
          <w:p w14:paraId="11BE512F" w14:textId="77777777" w:rsidR="008102EA" w:rsidRDefault="002F2630">
            <w:pPr>
              <w:spacing w:after="0"/>
            </w:pPr>
            <w:r>
              <w:rPr>
                <w:rFonts w:ascii="Arial" w:eastAsia="Arial" w:hAnsi="Arial" w:cs="Arial"/>
                <w:sz w:val="20"/>
              </w:rPr>
              <w:t xml:space="preserve">Employment Equality (Age) Regulations 2006  </w:t>
            </w:r>
          </w:p>
        </w:tc>
      </w:tr>
      <w:tr w:rsidR="008102EA" w14:paraId="5AFC0F84" w14:textId="77777777">
        <w:trPr>
          <w:trHeight w:val="711"/>
        </w:trPr>
        <w:tc>
          <w:tcPr>
            <w:tcW w:w="3061" w:type="dxa"/>
            <w:tcBorders>
              <w:top w:val="single" w:sz="8" w:space="0" w:color="000000"/>
              <w:left w:val="single" w:sz="8" w:space="0" w:color="000000"/>
              <w:bottom w:val="single" w:sz="8" w:space="0" w:color="000000"/>
              <w:right w:val="single" w:sz="8" w:space="0" w:color="000000"/>
            </w:tcBorders>
          </w:tcPr>
          <w:p w14:paraId="3F382C55" w14:textId="77777777" w:rsidR="008102EA" w:rsidRDefault="002F2630">
            <w:pPr>
              <w:spacing w:after="0"/>
            </w:pPr>
            <w:r>
              <w:rPr>
                <w:rFonts w:ascii="Arial" w:eastAsia="Arial" w:hAnsi="Arial" w:cs="Arial"/>
                <w:sz w:val="20"/>
              </w:rPr>
              <w:lastRenderedPageBreak/>
              <w:t xml:space="preserve">Disability  </w:t>
            </w:r>
          </w:p>
        </w:tc>
        <w:tc>
          <w:tcPr>
            <w:tcW w:w="5869" w:type="dxa"/>
            <w:tcBorders>
              <w:top w:val="single" w:sz="8" w:space="0" w:color="000000"/>
              <w:left w:val="single" w:sz="8" w:space="0" w:color="000000"/>
              <w:bottom w:val="single" w:sz="8" w:space="0" w:color="000000"/>
              <w:right w:val="single" w:sz="8" w:space="0" w:color="000000"/>
            </w:tcBorders>
          </w:tcPr>
          <w:p w14:paraId="6909A0E1" w14:textId="77777777" w:rsidR="008102EA" w:rsidRDefault="002F2630">
            <w:pPr>
              <w:spacing w:after="0"/>
            </w:pPr>
            <w:r>
              <w:rPr>
                <w:rFonts w:ascii="Arial" w:eastAsia="Arial" w:hAnsi="Arial" w:cs="Arial"/>
                <w:sz w:val="20"/>
              </w:rPr>
              <w:t xml:space="preserve">Disability Discrimination Act 1995, as amended  </w:t>
            </w:r>
          </w:p>
          <w:p w14:paraId="316DB613" w14:textId="77777777" w:rsidR="008102EA" w:rsidRDefault="002F2630">
            <w:pPr>
              <w:spacing w:after="0"/>
            </w:pPr>
            <w:r>
              <w:rPr>
                <w:rFonts w:ascii="Arial" w:eastAsia="Arial" w:hAnsi="Arial" w:cs="Arial"/>
                <w:sz w:val="20"/>
              </w:rPr>
              <w:t xml:space="preserve">Special Educational Needs and Disability Act 2001  </w:t>
            </w:r>
          </w:p>
          <w:p w14:paraId="58EEC4AD" w14:textId="77777777" w:rsidR="008102EA" w:rsidRDefault="002F2630">
            <w:pPr>
              <w:spacing w:after="0"/>
            </w:pPr>
            <w:r>
              <w:rPr>
                <w:rFonts w:ascii="Arial" w:eastAsia="Arial" w:hAnsi="Arial" w:cs="Arial"/>
                <w:sz w:val="20"/>
              </w:rPr>
              <w:t xml:space="preserve">Disability Discrimination Act 2005 </w:t>
            </w:r>
          </w:p>
        </w:tc>
      </w:tr>
      <w:tr w:rsidR="008102EA" w14:paraId="6CE1B967" w14:textId="77777777">
        <w:trPr>
          <w:trHeight w:val="480"/>
        </w:trPr>
        <w:tc>
          <w:tcPr>
            <w:tcW w:w="3061" w:type="dxa"/>
            <w:tcBorders>
              <w:top w:val="single" w:sz="8" w:space="0" w:color="000000"/>
              <w:left w:val="single" w:sz="8" w:space="0" w:color="000000"/>
              <w:bottom w:val="single" w:sz="8" w:space="0" w:color="000000"/>
              <w:right w:val="single" w:sz="8" w:space="0" w:color="000000"/>
            </w:tcBorders>
          </w:tcPr>
          <w:p w14:paraId="12EC1FA9" w14:textId="77777777" w:rsidR="008102EA" w:rsidRDefault="002F2630">
            <w:pPr>
              <w:spacing w:after="0"/>
            </w:pPr>
            <w:r>
              <w:rPr>
                <w:rFonts w:ascii="Arial" w:eastAsia="Arial" w:hAnsi="Arial" w:cs="Arial"/>
                <w:sz w:val="20"/>
              </w:rPr>
              <w:t xml:space="preserve">Gender (sex)  </w:t>
            </w:r>
          </w:p>
        </w:tc>
        <w:tc>
          <w:tcPr>
            <w:tcW w:w="5869" w:type="dxa"/>
            <w:tcBorders>
              <w:top w:val="single" w:sz="8" w:space="0" w:color="000000"/>
              <w:left w:val="single" w:sz="8" w:space="0" w:color="000000"/>
              <w:bottom w:val="single" w:sz="8" w:space="0" w:color="000000"/>
              <w:right w:val="single" w:sz="8" w:space="0" w:color="000000"/>
            </w:tcBorders>
          </w:tcPr>
          <w:p w14:paraId="07874EAB" w14:textId="77777777" w:rsidR="008102EA" w:rsidRDefault="002F2630">
            <w:pPr>
              <w:spacing w:after="0"/>
              <w:ind w:right="1113"/>
            </w:pPr>
            <w:r>
              <w:rPr>
                <w:rFonts w:ascii="Arial" w:eastAsia="Arial" w:hAnsi="Arial" w:cs="Arial"/>
                <w:sz w:val="20"/>
              </w:rPr>
              <w:t xml:space="preserve">Sex Discrimination Act 1975, as </w:t>
            </w:r>
            <w:proofErr w:type="gramStart"/>
            <w:r>
              <w:rPr>
                <w:rFonts w:ascii="Arial" w:eastAsia="Arial" w:hAnsi="Arial" w:cs="Arial"/>
                <w:sz w:val="20"/>
              </w:rPr>
              <w:t>amended  Equality</w:t>
            </w:r>
            <w:proofErr w:type="gramEnd"/>
            <w:r>
              <w:rPr>
                <w:rFonts w:ascii="Arial" w:eastAsia="Arial" w:hAnsi="Arial" w:cs="Arial"/>
                <w:sz w:val="20"/>
              </w:rPr>
              <w:t xml:space="preserve"> Act 2006 </w:t>
            </w:r>
          </w:p>
        </w:tc>
      </w:tr>
      <w:tr w:rsidR="008102EA" w14:paraId="70190E3D" w14:textId="77777777">
        <w:trPr>
          <w:trHeight w:val="250"/>
        </w:trPr>
        <w:tc>
          <w:tcPr>
            <w:tcW w:w="3061" w:type="dxa"/>
            <w:tcBorders>
              <w:top w:val="single" w:sz="8" w:space="0" w:color="000000"/>
              <w:left w:val="single" w:sz="8" w:space="0" w:color="000000"/>
              <w:bottom w:val="single" w:sz="8" w:space="0" w:color="000000"/>
              <w:right w:val="single" w:sz="8" w:space="0" w:color="000000"/>
            </w:tcBorders>
          </w:tcPr>
          <w:p w14:paraId="2A92A8F8" w14:textId="77777777" w:rsidR="008102EA" w:rsidRDefault="002F2630">
            <w:pPr>
              <w:spacing w:after="0"/>
            </w:pPr>
            <w:r>
              <w:rPr>
                <w:rFonts w:ascii="Arial" w:eastAsia="Arial" w:hAnsi="Arial" w:cs="Arial"/>
                <w:sz w:val="20"/>
              </w:rPr>
              <w:t xml:space="preserve">Gender (reassignment)  </w:t>
            </w:r>
          </w:p>
        </w:tc>
        <w:tc>
          <w:tcPr>
            <w:tcW w:w="5869" w:type="dxa"/>
            <w:tcBorders>
              <w:top w:val="single" w:sz="8" w:space="0" w:color="000000"/>
              <w:left w:val="single" w:sz="8" w:space="0" w:color="000000"/>
              <w:bottom w:val="single" w:sz="8" w:space="0" w:color="000000"/>
              <w:right w:val="single" w:sz="8" w:space="0" w:color="000000"/>
            </w:tcBorders>
          </w:tcPr>
          <w:p w14:paraId="5768F202" w14:textId="77777777" w:rsidR="008102EA" w:rsidRDefault="002F2630">
            <w:pPr>
              <w:spacing w:after="0"/>
            </w:pPr>
            <w:r>
              <w:rPr>
                <w:rFonts w:ascii="Arial" w:eastAsia="Arial" w:hAnsi="Arial" w:cs="Arial"/>
                <w:sz w:val="20"/>
              </w:rPr>
              <w:t xml:space="preserve">Sex Discrimination (Gender Reassignment) Regulations 1999 </w:t>
            </w:r>
          </w:p>
        </w:tc>
      </w:tr>
      <w:tr w:rsidR="008102EA" w14:paraId="28E40005" w14:textId="77777777">
        <w:trPr>
          <w:trHeight w:val="250"/>
        </w:trPr>
        <w:tc>
          <w:tcPr>
            <w:tcW w:w="3061" w:type="dxa"/>
            <w:tcBorders>
              <w:top w:val="single" w:sz="8" w:space="0" w:color="000000"/>
              <w:left w:val="single" w:sz="8" w:space="0" w:color="000000"/>
              <w:bottom w:val="single" w:sz="8" w:space="0" w:color="000000"/>
              <w:right w:val="single" w:sz="8" w:space="0" w:color="000000"/>
            </w:tcBorders>
          </w:tcPr>
          <w:p w14:paraId="0C44405C" w14:textId="77777777" w:rsidR="008102EA" w:rsidRDefault="002F2630">
            <w:pPr>
              <w:spacing w:after="0"/>
            </w:pPr>
            <w:r>
              <w:rPr>
                <w:rFonts w:ascii="Arial" w:eastAsia="Arial" w:hAnsi="Arial" w:cs="Arial"/>
                <w:sz w:val="20"/>
              </w:rPr>
              <w:t xml:space="preserve">Race  </w:t>
            </w:r>
          </w:p>
        </w:tc>
        <w:tc>
          <w:tcPr>
            <w:tcW w:w="5869" w:type="dxa"/>
            <w:tcBorders>
              <w:top w:val="single" w:sz="8" w:space="0" w:color="000000"/>
              <w:left w:val="single" w:sz="8" w:space="0" w:color="000000"/>
              <w:bottom w:val="single" w:sz="8" w:space="0" w:color="000000"/>
              <w:right w:val="single" w:sz="8" w:space="0" w:color="000000"/>
            </w:tcBorders>
          </w:tcPr>
          <w:p w14:paraId="3165C930" w14:textId="77777777" w:rsidR="008102EA" w:rsidRDefault="002F2630">
            <w:pPr>
              <w:spacing w:after="0"/>
            </w:pPr>
            <w:r>
              <w:rPr>
                <w:rFonts w:ascii="Arial" w:eastAsia="Arial" w:hAnsi="Arial" w:cs="Arial"/>
                <w:sz w:val="20"/>
              </w:rPr>
              <w:t xml:space="preserve">Race Relations Act 1976, as amended  </w:t>
            </w:r>
          </w:p>
        </w:tc>
      </w:tr>
      <w:tr w:rsidR="008102EA" w14:paraId="422E08FD" w14:textId="77777777">
        <w:trPr>
          <w:trHeight w:val="250"/>
        </w:trPr>
        <w:tc>
          <w:tcPr>
            <w:tcW w:w="3061" w:type="dxa"/>
            <w:tcBorders>
              <w:top w:val="single" w:sz="8" w:space="0" w:color="000000"/>
              <w:left w:val="single" w:sz="8" w:space="0" w:color="000000"/>
              <w:bottom w:val="single" w:sz="8" w:space="0" w:color="000000"/>
              <w:right w:val="single" w:sz="8" w:space="0" w:color="000000"/>
            </w:tcBorders>
          </w:tcPr>
          <w:p w14:paraId="4DE18187" w14:textId="77777777" w:rsidR="008102EA" w:rsidRDefault="008102EA"/>
        </w:tc>
        <w:tc>
          <w:tcPr>
            <w:tcW w:w="5869" w:type="dxa"/>
            <w:tcBorders>
              <w:top w:val="single" w:sz="8" w:space="0" w:color="000000"/>
              <w:left w:val="single" w:sz="8" w:space="0" w:color="000000"/>
              <w:bottom w:val="single" w:sz="8" w:space="0" w:color="000000"/>
              <w:right w:val="single" w:sz="8" w:space="0" w:color="000000"/>
            </w:tcBorders>
          </w:tcPr>
          <w:p w14:paraId="5F32FD58" w14:textId="77777777" w:rsidR="008102EA" w:rsidRDefault="002F2630">
            <w:pPr>
              <w:spacing w:after="0"/>
            </w:pPr>
            <w:r>
              <w:rPr>
                <w:rFonts w:ascii="Arial" w:eastAsia="Arial" w:hAnsi="Arial" w:cs="Arial"/>
                <w:sz w:val="20"/>
              </w:rPr>
              <w:t xml:space="preserve">Race Relations (Amendment) Act 2000 </w:t>
            </w:r>
          </w:p>
        </w:tc>
      </w:tr>
      <w:tr w:rsidR="008102EA" w14:paraId="77E4B7DC" w14:textId="77777777">
        <w:trPr>
          <w:trHeight w:val="826"/>
        </w:trPr>
        <w:tc>
          <w:tcPr>
            <w:tcW w:w="3061" w:type="dxa"/>
            <w:tcBorders>
              <w:top w:val="single" w:sz="8" w:space="0" w:color="000000"/>
              <w:left w:val="single" w:sz="8" w:space="0" w:color="000000"/>
              <w:bottom w:val="single" w:sz="8" w:space="0" w:color="000000"/>
              <w:right w:val="single" w:sz="8" w:space="0" w:color="000000"/>
            </w:tcBorders>
          </w:tcPr>
          <w:p w14:paraId="7B1B9A96" w14:textId="77777777" w:rsidR="008102EA" w:rsidRDefault="002F2630">
            <w:pPr>
              <w:spacing w:after="0"/>
            </w:pPr>
            <w:r>
              <w:rPr>
                <w:rFonts w:ascii="Arial" w:eastAsia="Arial" w:hAnsi="Arial" w:cs="Arial"/>
                <w:sz w:val="20"/>
              </w:rPr>
              <w:t xml:space="preserve">Religion or belief  </w:t>
            </w:r>
          </w:p>
        </w:tc>
        <w:tc>
          <w:tcPr>
            <w:tcW w:w="5869" w:type="dxa"/>
            <w:tcBorders>
              <w:top w:val="single" w:sz="8" w:space="0" w:color="000000"/>
              <w:left w:val="single" w:sz="8" w:space="0" w:color="000000"/>
              <w:bottom w:val="single" w:sz="8" w:space="0" w:color="000000"/>
              <w:right w:val="single" w:sz="8" w:space="0" w:color="000000"/>
            </w:tcBorders>
          </w:tcPr>
          <w:p w14:paraId="6D067409" w14:textId="77777777" w:rsidR="008102EA" w:rsidRDefault="002F2630">
            <w:pPr>
              <w:spacing w:after="0" w:line="241" w:lineRule="auto"/>
            </w:pPr>
            <w:r>
              <w:rPr>
                <w:rFonts w:ascii="Arial" w:eastAsia="Arial" w:hAnsi="Arial" w:cs="Arial"/>
                <w:sz w:val="20"/>
              </w:rPr>
              <w:t xml:space="preserve">Employment Equality (Religion or Belief) Regulations 2003, as amended  </w:t>
            </w:r>
          </w:p>
          <w:p w14:paraId="2B9E6DBD" w14:textId="77777777" w:rsidR="008102EA" w:rsidRDefault="002F2630">
            <w:pPr>
              <w:spacing w:after="0"/>
            </w:pPr>
            <w:r>
              <w:rPr>
                <w:rFonts w:ascii="Arial" w:eastAsia="Arial" w:hAnsi="Arial" w:cs="Arial"/>
                <w:sz w:val="20"/>
              </w:rPr>
              <w:t xml:space="preserve">Equality Act 2006 </w:t>
            </w:r>
          </w:p>
        </w:tc>
      </w:tr>
      <w:tr w:rsidR="008102EA" w14:paraId="58301232" w14:textId="77777777">
        <w:trPr>
          <w:trHeight w:val="480"/>
        </w:trPr>
        <w:tc>
          <w:tcPr>
            <w:tcW w:w="3061" w:type="dxa"/>
            <w:tcBorders>
              <w:top w:val="single" w:sz="8" w:space="0" w:color="000000"/>
              <w:left w:val="single" w:sz="8" w:space="0" w:color="000000"/>
              <w:bottom w:val="single" w:sz="8" w:space="0" w:color="000000"/>
              <w:right w:val="single" w:sz="8" w:space="0" w:color="000000"/>
            </w:tcBorders>
          </w:tcPr>
          <w:p w14:paraId="1C6E68B6" w14:textId="77777777" w:rsidR="008102EA" w:rsidRDefault="002F2630">
            <w:pPr>
              <w:spacing w:after="0"/>
            </w:pPr>
            <w:r>
              <w:rPr>
                <w:rFonts w:ascii="Arial" w:eastAsia="Arial" w:hAnsi="Arial" w:cs="Arial"/>
                <w:sz w:val="20"/>
              </w:rPr>
              <w:t xml:space="preserve">Sexual orientation  </w:t>
            </w:r>
          </w:p>
        </w:tc>
        <w:tc>
          <w:tcPr>
            <w:tcW w:w="5869" w:type="dxa"/>
            <w:tcBorders>
              <w:top w:val="single" w:sz="8" w:space="0" w:color="000000"/>
              <w:left w:val="single" w:sz="8" w:space="0" w:color="000000"/>
              <w:bottom w:val="single" w:sz="8" w:space="0" w:color="000000"/>
              <w:right w:val="single" w:sz="8" w:space="0" w:color="000000"/>
            </w:tcBorders>
          </w:tcPr>
          <w:p w14:paraId="52B3D646" w14:textId="77777777" w:rsidR="008102EA" w:rsidRDefault="002F2630">
            <w:pPr>
              <w:spacing w:after="0"/>
            </w:pPr>
            <w:r>
              <w:rPr>
                <w:rFonts w:ascii="Arial" w:eastAsia="Arial" w:hAnsi="Arial" w:cs="Arial"/>
                <w:sz w:val="20"/>
              </w:rPr>
              <w:t xml:space="preserve">Employment Equality (Sexual Orientation) Regulations 2003, as amended  </w:t>
            </w:r>
          </w:p>
        </w:tc>
      </w:tr>
    </w:tbl>
    <w:p w14:paraId="4736EF0A" w14:textId="77777777" w:rsidR="008102EA" w:rsidRDefault="002F2630">
      <w:pPr>
        <w:spacing w:after="0"/>
        <w:ind w:left="720"/>
      </w:pPr>
      <w:r>
        <w:rPr>
          <w:rFonts w:ascii="Arial" w:eastAsia="Arial" w:hAnsi="Arial" w:cs="Arial"/>
          <w:sz w:val="20"/>
        </w:rPr>
        <w:t xml:space="preserve"> </w:t>
      </w:r>
    </w:p>
    <w:p w14:paraId="217D3B89" w14:textId="77777777" w:rsidR="008102EA" w:rsidRDefault="002F2630">
      <w:pPr>
        <w:pStyle w:val="Heading2"/>
        <w:ind w:left="-5" w:right="2745"/>
      </w:pPr>
      <w:r>
        <w:t xml:space="preserve">6. Accessibility Plan </w:t>
      </w:r>
    </w:p>
    <w:p w14:paraId="5C61B5A2" w14:textId="77777777" w:rsidR="008102EA" w:rsidRDefault="002F2630">
      <w:pPr>
        <w:spacing w:after="5" w:line="256" w:lineRule="auto"/>
        <w:ind w:left="777" w:right="52" w:hanging="432"/>
      </w:pPr>
      <w:r>
        <w:rPr>
          <w:rFonts w:ascii="Arial" w:eastAsia="Arial" w:hAnsi="Arial" w:cs="Arial"/>
          <w:b/>
          <w:color w:val="808080"/>
          <w:sz w:val="20"/>
          <w:vertAlign w:val="superscript"/>
        </w:rPr>
        <w:t>6.1.</w:t>
      </w:r>
      <w:r>
        <w:rPr>
          <w:rFonts w:ascii="Arial" w:eastAsia="Arial" w:hAnsi="Arial" w:cs="Arial"/>
          <w:b/>
          <w:color w:val="808080"/>
          <w:sz w:val="20"/>
        </w:rPr>
        <w:t xml:space="preserve"> </w:t>
      </w:r>
      <w:r>
        <w:rPr>
          <w:rFonts w:ascii="Arial" w:eastAsia="Arial" w:hAnsi="Arial" w:cs="Arial"/>
          <w:sz w:val="20"/>
        </w:rPr>
        <w:t xml:space="preserve">The Accessibility Plan for physical accessibility relates to the Access Audit of the School, which remains the responsibility of the governing body. It may not be feasible to undertake all of the works during the life of this Accessibility Plan and therefore some items will roll forward into subsequent plans. An accessibility audit will be completed by the school prior to the end of each period covering this plan in order to inform the development of a new Accessibility Plan for the on-going period. </w:t>
      </w:r>
    </w:p>
    <w:p w14:paraId="2B81F0E7" w14:textId="77777777" w:rsidR="008102EA" w:rsidRDefault="002F2630">
      <w:pPr>
        <w:spacing w:after="0"/>
        <w:ind w:left="360"/>
      </w:pPr>
      <w:r>
        <w:rPr>
          <w:rFonts w:ascii="Arial" w:eastAsia="Arial" w:hAnsi="Arial" w:cs="Arial"/>
          <w:sz w:val="20"/>
        </w:rPr>
        <w:t xml:space="preserve"> </w:t>
      </w:r>
    </w:p>
    <w:p w14:paraId="33039AB8" w14:textId="77777777" w:rsidR="008102EA" w:rsidRDefault="002F2630">
      <w:pPr>
        <w:pStyle w:val="Heading2"/>
        <w:ind w:left="-5" w:right="2745"/>
      </w:pPr>
      <w:r>
        <w:t xml:space="preserve">7. Equality Impact Assessments </w:t>
      </w:r>
    </w:p>
    <w:p w14:paraId="2C5365A7" w14:textId="77777777" w:rsidR="008102EA" w:rsidRDefault="002F2630">
      <w:pPr>
        <w:spacing w:after="5" w:line="256" w:lineRule="auto"/>
        <w:ind w:left="777" w:right="52" w:hanging="432"/>
      </w:pPr>
      <w:r>
        <w:rPr>
          <w:rFonts w:ascii="Arial" w:eastAsia="Arial" w:hAnsi="Arial" w:cs="Arial"/>
          <w:b/>
          <w:color w:val="808080"/>
          <w:sz w:val="20"/>
          <w:vertAlign w:val="superscript"/>
        </w:rPr>
        <w:t>7.1.</w:t>
      </w:r>
      <w:r>
        <w:rPr>
          <w:rFonts w:ascii="Arial" w:eastAsia="Arial" w:hAnsi="Arial" w:cs="Arial"/>
          <w:b/>
          <w:color w:val="808080"/>
          <w:sz w:val="20"/>
        </w:rPr>
        <w:t xml:space="preserve"> </w:t>
      </w:r>
      <w:r>
        <w:rPr>
          <w:rFonts w:ascii="Arial" w:eastAsia="Arial" w:hAnsi="Arial" w:cs="Arial"/>
          <w:sz w:val="20"/>
        </w:rPr>
        <w:t>Equality Impact Assessments will be undertaken as and when school policies are reviewed. The terms of reference for all governors’ committees will include the need to consider Equality and Diversity issues as required by the Equality Act 2010.</w:t>
      </w:r>
      <w:r>
        <w:rPr>
          <w:rFonts w:ascii="Arial" w:eastAsia="Arial" w:hAnsi="Arial" w:cs="Arial"/>
          <w:b/>
          <w:sz w:val="20"/>
        </w:rPr>
        <w:t xml:space="preserve"> </w:t>
      </w:r>
    </w:p>
    <w:p w14:paraId="166F8539" w14:textId="77777777" w:rsidR="008102EA" w:rsidRDefault="002F2630">
      <w:pPr>
        <w:spacing w:after="5" w:line="256" w:lineRule="auto"/>
        <w:ind w:left="355" w:right="52" w:hanging="10"/>
      </w:pPr>
      <w:r>
        <w:rPr>
          <w:rFonts w:ascii="Arial" w:eastAsia="Arial" w:hAnsi="Arial" w:cs="Arial"/>
          <w:b/>
          <w:color w:val="808080"/>
          <w:sz w:val="20"/>
          <w:vertAlign w:val="superscript"/>
        </w:rPr>
        <w:t>7.2.</w:t>
      </w:r>
      <w:r>
        <w:rPr>
          <w:rFonts w:ascii="Arial" w:eastAsia="Arial" w:hAnsi="Arial" w:cs="Arial"/>
          <w:b/>
          <w:color w:val="808080"/>
          <w:sz w:val="20"/>
        </w:rPr>
        <w:t xml:space="preserve"> </w:t>
      </w:r>
      <w:r>
        <w:rPr>
          <w:rFonts w:ascii="Arial" w:eastAsia="Arial" w:hAnsi="Arial" w:cs="Arial"/>
          <w:sz w:val="20"/>
        </w:rPr>
        <w:t>The Accessibility Plan will be published on the school website.</w:t>
      </w:r>
      <w:r>
        <w:rPr>
          <w:rFonts w:ascii="Arial" w:eastAsia="Arial" w:hAnsi="Arial" w:cs="Arial"/>
          <w:b/>
          <w:sz w:val="20"/>
        </w:rPr>
        <w:t xml:space="preserve"> </w:t>
      </w:r>
    </w:p>
    <w:p w14:paraId="4F568F1B" w14:textId="77777777" w:rsidR="008102EA" w:rsidRDefault="002F2630">
      <w:pPr>
        <w:spacing w:after="5" w:line="256" w:lineRule="auto"/>
        <w:ind w:left="355" w:right="52" w:hanging="10"/>
      </w:pPr>
      <w:r>
        <w:rPr>
          <w:rFonts w:ascii="Arial" w:eastAsia="Arial" w:hAnsi="Arial" w:cs="Arial"/>
          <w:b/>
          <w:color w:val="808080"/>
          <w:sz w:val="20"/>
          <w:vertAlign w:val="superscript"/>
        </w:rPr>
        <w:t>7.3.</w:t>
      </w:r>
      <w:r>
        <w:rPr>
          <w:rFonts w:ascii="Arial" w:eastAsia="Arial" w:hAnsi="Arial" w:cs="Arial"/>
          <w:b/>
          <w:color w:val="808080"/>
          <w:sz w:val="20"/>
        </w:rPr>
        <w:t xml:space="preserve"> </w:t>
      </w:r>
      <w:r>
        <w:rPr>
          <w:rFonts w:ascii="Arial" w:eastAsia="Arial" w:hAnsi="Arial" w:cs="Arial"/>
          <w:sz w:val="20"/>
        </w:rPr>
        <w:t>The Accessibility Plan will be monitored through the Governor Resources Committee.</w:t>
      </w:r>
      <w:r>
        <w:rPr>
          <w:rFonts w:ascii="Arial" w:eastAsia="Arial" w:hAnsi="Arial" w:cs="Arial"/>
          <w:b/>
          <w:sz w:val="20"/>
        </w:rPr>
        <w:t xml:space="preserve"> </w:t>
      </w:r>
    </w:p>
    <w:p w14:paraId="46BCEFE0" w14:textId="77777777" w:rsidR="008102EA" w:rsidRDefault="002F2630">
      <w:pPr>
        <w:spacing w:after="5" w:line="256" w:lineRule="auto"/>
        <w:ind w:left="777" w:right="52" w:hanging="432"/>
      </w:pPr>
      <w:r>
        <w:rPr>
          <w:rFonts w:ascii="Arial" w:eastAsia="Arial" w:hAnsi="Arial" w:cs="Arial"/>
          <w:b/>
          <w:color w:val="808080"/>
          <w:sz w:val="20"/>
          <w:vertAlign w:val="superscript"/>
        </w:rPr>
        <w:t>7.4.</w:t>
      </w:r>
      <w:r>
        <w:rPr>
          <w:rFonts w:ascii="Arial" w:eastAsia="Arial" w:hAnsi="Arial" w:cs="Arial"/>
          <w:b/>
          <w:color w:val="808080"/>
          <w:sz w:val="20"/>
        </w:rPr>
        <w:t xml:space="preserve"> </w:t>
      </w:r>
      <w:r>
        <w:rPr>
          <w:rFonts w:ascii="Arial" w:eastAsia="Arial" w:hAnsi="Arial" w:cs="Arial"/>
          <w:sz w:val="20"/>
        </w:rPr>
        <w:t>The school will work in partnership with the Local Authority in developing and implementing this Accessibility Plan.</w:t>
      </w:r>
      <w:r>
        <w:rPr>
          <w:rFonts w:ascii="Arial" w:eastAsia="Arial" w:hAnsi="Arial" w:cs="Arial"/>
          <w:b/>
          <w:sz w:val="20"/>
        </w:rPr>
        <w:t xml:space="preserve"> </w:t>
      </w:r>
    </w:p>
    <w:p w14:paraId="594B41E2" w14:textId="77777777" w:rsidR="008102EA" w:rsidRDefault="002F2630">
      <w:pPr>
        <w:spacing w:after="5" w:line="256" w:lineRule="auto"/>
        <w:ind w:left="777" w:right="52" w:hanging="432"/>
      </w:pPr>
      <w:r>
        <w:rPr>
          <w:rFonts w:ascii="Arial" w:eastAsia="Arial" w:hAnsi="Arial" w:cs="Arial"/>
          <w:b/>
          <w:color w:val="808080"/>
          <w:sz w:val="20"/>
          <w:vertAlign w:val="superscript"/>
        </w:rPr>
        <w:t>7.5.</w:t>
      </w:r>
      <w:r>
        <w:rPr>
          <w:rFonts w:ascii="Arial" w:eastAsia="Arial" w:hAnsi="Arial" w:cs="Arial"/>
          <w:b/>
          <w:color w:val="808080"/>
          <w:sz w:val="20"/>
        </w:rPr>
        <w:t xml:space="preserve"> </w:t>
      </w:r>
      <w:r>
        <w:rPr>
          <w:rFonts w:ascii="Arial" w:eastAsia="Arial" w:hAnsi="Arial" w:cs="Arial"/>
          <w:sz w:val="20"/>
        </w:rPr>
        <w:t>The Accessibility Plan may be monitored by Ofsted during Inspection processes in relation to Schedule 10 of the Equality Act 2010</w:t>
      </w:r>
      <w:r>
        <w:rPr>
          <w:rFonts w:ascii="Arial" w:eastAsia="Arial" w:hAnsi="Arial" w:cs="Arial"/>
          <w:b/>
          <w:sz w:val="20"/>
        </w:rPr>
        <w:t xml:space="preserve"> </w:t>
      </w:r>
    </w:p>
    <w:p w14:paraId="372B6F51" w14:textId="77777777" w:rsidR="008102EA" w:rsidRDefault="002F2630">
      <w:pPr>
        <w:spacing w:after="103"/>
      </w:pPr>
      <w:r>
        <w:rPr>
          <w:rFonts w:ascii="Arial" w:eastAsia="Arial" w:hAnsi="Arial" w:cs="Arial"/>
          <w:sz w:val="20"/>
        </w:rPr>
        <w:t xml:space="preserve"> </w:t>
      </w:r>
    </w:p>
    <w:p w14:paraId="185A45B4" w14:textId="77777777" w:rsidR="008102EA" w:rsidRDefault="002F2630">
      <w:pPr>
        <w:pStyle w:val="Heading2"/>
        <w:spacing w:line="367" w:lineRule="auto"/>
        <w:ind w:left="4479" w:right="2745" w:hanging="1284"/>
      </w:pPr>
      <w:proofErr w:type="spellStart"/>
      <w:r>
        <w:t>Swingate</w:t>
      </w:r>
      <w:proofErr w:type="spellEnd"/>
      <w:r>
        <w:t xml:space="preserve"> School Accessibility Plan </w:t>
      </w:r>
      <w:r>
        <w:rPr>
          <w:i/>
        </w:rPr>
        <w:t>2023 -27</w:t>
      </w:r>
      <w:r>
        <w:t xml:space="preserve"> </w:t>
      </w:r>
    </w:p>
    <w:p w14:paraId="5A30C49C" w14:textId="77777777" w:rsidR="008102EA" w:rsidRDefault="002F2630">
      <w:pPr>
        <w:spacing w:after="0"/>
      </w:pPr>
      <w:r>
        <w:rPr>
          <w:rFonts w:ascii="Arial" w:eastAsia="Arial" w:hAnsi="Arial" w:cs="Arial"/>
          <w:b/>
          <w:sz w:val="20"/>
        </w:rPr>
        <w:t xml:space="preserve"> </w:t>
      </w:r>
    </w:p>
    <w:tbl>
      <w:tblPr>
        <w:tblStyle w:val="TableGrid"/>
        <w:tblW w:w="10210" w:type="dxa"/>
        <w:tblInd w:w="-284" w:type="dxa"/>
        <w:tblCellMar>
          <w:top w:w="45" w:type="dxa"/>
          <w:left w:w="106" w:type="dxa"/>
          <w:bottom w:w="0" w:type="dxa"/>
          <w:right w:w="93" w:type="dxa"/>
        </w:tblCellMar>
        <w:tblLook w:val="04A0" w:firstRow="1" w:lastRow="0" w:firstColumn="1" w:lastColumn="0" w:noHBand="0" w:noVBand="1"/>
      </w:tblPr>
      <w:tblGrid>
        <w:gridCol w:w="2041"/>
        <w:gridCol w:w="2043"/>
        <w:gridCol w:w="2040"/>
        <w:gridCol w:w="2043"/>
        <w:gridCol w:w="2043"/>
      </w:tblGrid>
      <w:tr w:rsidR="008102EA" w14:paraId="06C2491D" w14:textId="77777777">
        <w:trPr>
          <w:trHeight w:val="360"/>
        </w:trPr>
        <w:tc>
          <w:tcPr>
            <w:tcW w:w="4083" w:type="dxa"/>
            <w:gridSpan w:val="2"/>
            <w:tcBorders>
              <w:top w:val="single" w:sz="4" w:space="0" w:color="000000"/>
              <w:left w:val="single" w:sz="4" w:space="0" w:color="000000"/>
              <w:bottom w:val="single" w:sz="4" w:space="0" w:color="000000"/>
              <w:right w:val="nil"/>
            </w:tcBorders>
          </w:tcPr>
          <w:p w14:paraId="1BF373AF" w14:textId="77777777" w:rsidR="008102EA" w:rsidRDefault="002F2630">
            <w:pPr>
              <w:spacing w:after="0"/>
            </w:pPr>
            <w:r>
              <w:rPr>
                <w:rFonts w:ascii="Arial" w:eastAsia="Arial" w:hAnsi="Arial" w:cs="Arial"/>
                <w:b/>
                <w:sz w:val="20"/>
              </w:rPr>
              <w:t xml:space="preserve">Improving the Curriculum Access </w:t>
            </w:r>
          </w:p>
        </w:tc>
        <w:tc>
          <w:tcPr>
            <w:tcW w:w="2040" w:type="dxa"/>
            <w:tcBorders>
              <w:top w:val="single" w:sz="4" w:space="0" w:color="000000"/>
              <w:left w:val="nil"/>
              <w:bottom w:val="single" w:sz="4" w:space="0" w:color="000000"/>
              <w:right w:val="nil"/>
            </w:tcBorders>
          </w:tcPr>
          <w:p w14:paraId="65A9C056" w14:textId="77777777" w:rsidR="008102EA" w:rsidRDefault="008102EA"/>
        </w:tc>
        <w:tc>
          <w:tcPr>
            <w:tcW w:w="2043" w:type="dxa"/>
            <w:tcBorders>
              <w:top w:val="single" w:sz="4" w:space="0" w:color="000000"/>
              <w:left w:val="nil"/>
              <w:bottom w:val="single" w:sz="4" w:space="0" w:color="000000"/>
              <w:right w:val="nil"/>
            </w:tcBorders>
          </w:tcPr>
          <w:p w14:paraId="3C449330" w14:textId="77777777" w:rsidR="008102EA" w:rsidRDefault="008102EA"/>
        </w:tc>
        <w:tc>
          <w:tcPr>
            <w:tcW w:w="2043" w:type="dxa"/>
            <w:tcBorders>
              <w:top w:val="single" w:sz="4" w:space="0" w:color="000000"/>
              <w:left w:val="nil"/>
              <w:bottom w:val="single" w:sz="4" w:space="0" w:color="000000"/>
              <w:right w:val="single" w:sz="4" w:space="0" w:color="000000"/>
            </w:tcBorders>
          </w:tcPr>
          <w:p w14:paraId="2DCF5A27" w14:textId="77777777" w:rsidR="008102EA" w:rsidRDefault="008102EA"/>
        </w:tc>
      </w:tr>
      <w:tr w:rsidR="008102EA" w14:paraId="3900F4FE" w14:textId="77777777">
        <w:trPr>
          <w:trHeight w:val="360"/>
        </w:trPr>
        <w:tc>
          <w:tcPr>
            <w:tcW w:w="2040" w:type="dxa"/>
            <w:tcBorders>
              <w:top w:val="single" w:sz="4" w:space="0" w:color="000000"/>
              <w:left w:val="single" w:sz="4" w:space="0" w:color="000000"/>
              <w:bottom w:val="single" w:sz="4" w:space="0" w:color="000000"/>
              <w:right w:val="single" w:sz="4" w:space="0" w:color="000000"/>
            </w:tcBorders>
          </w:tcPr>
          <w:p w14:paraId="667B80D3" w14:textId="77777777" w:rsidR="008102EA" w:rsidRDefault="002F2630">
            <w:pPr>
              <w:spacing w:after="0"/>
            </w:pPr>
            <w:r>
              <w:rPr>
                <w:rFonts w:ascii="Arial" w:eastAsia="Arial" w:hAnsi="Arial" w:cs="Arial"/>
                <w:b/>
                <w:sz w:val="20"/>
              </w:rPr>
              <w:t xml:space="preserve">TARGET </w:t>
            </w:r>
          </w:p>
        </w:tc>
        <w:tc>
          <w:tcPr>
            <w:tcW w:w="2043" w:type="dxa"/>
            <w:tcBorders>
              <w:top w:val="single" w:sz="4" w:space="0" w:color="000000"/>
              <w:left w:val="single" w:sz="4" w:space="0" w:color="000000"/>
              <w:bottom w:val="single" w:sz="4" w:space="0" w:color="000000"/>
              <w:right w:val="single" w:sz="4" w:space="0" w:color="000000"/>
            </w:tcBorders>
          </w:tcPr>
          <w:p w14:paraId="2B0A0DB3" w14:textId="77777777" w:rsidR="008102EA" w:rsidRDefault="002F2630">
            <w:pPr>
              <w:spacing w:after="0"/>
              <w:ind w:left="2"/>
            </w:pPr>
            <w:r>
              <w:rPr>
                <w:rFonts w:ascii="Arial" w:eastAsia="Arial" w:hAnsi="Arial" w:cs="Arial"/>
                <w:b/>
                <w:sz w:val="20"/>
              </w:rPr>
              <w:t xml:space="preserve">STRATEGY </w:t>
            </w:r>
          </w:p>
        </w:tc>
        <w:tc>
          <w:tcPr>
            <w:tcW w:w="2040" w:type="dxa"/>
            <w:tcBorders>
              <w:top w:val="single" w:sz="4" w:space="0" w:color="000000"/>
              <w:left w:val="single" w:sz="4" w:space="0" w:color="000000"/>
              <w:bottom w:val="single" w:sz="4" w:space="0" w:color="000000"/>
              <w:right w:val="single" w:sz="4" w:space="0" w:color="000000"/>
            </w:tcBorders>
          </w:tcPr>
          <w:p w14:paraId="3BBC46D9" w14:textId="77777777" w:rsidR="008102EA" w:rsidRDefault="002F2630">
            <w:pPr>
              <w:spacing w:after="0"/>
            </w:pPr>
            <w:r>
              <w:rPr>
                <w:rFonts w:ascii="Arial" w:eastAsia="Arial" w:hAnsi="Arial" w:cs="Arial"/>
                <w:b/>
                <w:sz w:val="20"/>
              </w:rPr>
              <w:t xml:space="preserve">OUTCOME </w:t>
            </w:r>
          </w:p>
        </w:tc>
        <w:tc>
          <w:tcPr>
            <w:tcW w:w="2043" w:type="dxa"/>
            <w:tcBorders>
              <w:top w:val="single" w:sz="4" w:space="0" w:color="000000"/>
              <w:left w:val="single" w:sz="4" w:space="0" w:color="000000"/>
              <w:bottom w:val="single" w:sz="4" w:space="0" w:color="000000"/>
              <w:right w:val="single" w:sz="4" w:space="0" w:color="000000"/>
            </w:tcBorders>
          </w:tcPr>
          <w:p w14:paraId="40F6BCDD" w14:textId="77777777" w:rsidR="008102EA" w:rsidRDefault="002F2630">
            <w:pPr>
              <w:spacing w:after="0"/>
              <w:ind w:left="2"/>
            </w:pPr>
            <w:r>
              <w:rPr>
                <w:rFonts w:ascii="Arial" w:eastAsia="Arial" w:hAnsi="Arial" w:cs="Arial"/>
                <w:b/>
                <w:sz w:val="20"/>
              </w:rPr>
              <w:t xml:space="preserve">TIME- FRAME </w:t>
            </w:r>
          </w:p>
        </w:tc>
        <w:tc>
          <w:tcPr>
            <w:tcW w:w="2043" w:type="dxa"/>
            <w:tcBorders>
              <w:top w:val="single" w:sz="4" w:space="0" w:color="000000"/>
              <w:left w:val="single" w:sz="4" w:space="0" w:color="000000"/>
              <w:bottom w:val="single" w:sz="4" w:space="0" w:color="000000"/>
              <w:right w:val="single" w:sz="4" w:space="0" w:color="000000"/>
            </w:tcBorders>
          </w:tcPr>
          <w:p w14:paraId="54B82F71" w14:textId="77777777" w:rsidR="008102EA" w:rsidRDefault="002F2630">
            <w:pPr>
              <w:spacing w:after="0"/>
              <w:ind w:left="2"/>
            </w:pPr>
            <w:r>
              <w:rPr>
                <w:rFonts w:ascii="Arial" w:eastAsia="Arial" w:hAnsi="Arial" w:cs="Arial"/>
                <w:b/>
                <w:sz w:val="20"/>
              </w:rPr>
              <w:t xml:space="preserve">ACHIEVEMENT </w:t>
            </w:r>
          </w:p>
        </w:tc>
      </w:tr>
      <w:tr w:rsidR="008102EA" w14:paraId="6CEC17A6" w14:textId="77777777">
        <w:trPr>
          <w:trHeight w:val="2089"/>
        </w:trPr>
        <w:tc>
          <w:tcPr>
            <w:tcW w:w="2040" w:type="dxa"/>
            <w:tcBorders>
              <w:top w:val="single" w:sz="4" w:space="0" w:color="000000"/>
              <w:left w:val="single" w:sz="4" w:space="0" w:color="000000"/>
              <w:bottom w:val="single" w:sz="4" w:space="0" w:color="000000"/>
              <w:right w:val="single" w:sz="4" w:space="0" w:color="000000"/>
            </w:tcBorders>
          </w:tcPr>
          <w:p w14:paraId="74C3802C" w14:textId="77777777" w:rsidR="008102EA" w:rsidRDefault="002F2630">
            <w:pPr>
              <w:spacing w:after="0"/>
            </w:pPr>
            <w:r>
              <w:rPr>
                <w:rFonts w:ascii="Arial" w:eastAsia="Arial" w:hAnsi="Arial" w:cs="Arial"/>
                <w:sz w:val="20"/>
              </w:rPr>
              <w:t xml:space="preserve">Training for staff in </w:t>
            </w:r>
          </w:p>
          <w:p w14:paraId="0B191844" w14:textId="77777777" w:rsidR="008102EA" w:rsidRDefault="002F2630">
            <w:pPr>
              <w:spacing w:after="0"/>
            </w:pPr>
            <w:r>
              <w:rPr>
                <w:rFonts w:ascii="Arial" w:eastAsia="Arial" w:hAnsi="Arial" w:cs="Arial"/>
                <w:sz w:val="20"/>
              </w:rPr>
              <w:t>the identification of and teaching children with ASD and other specific learning difficulties.</w:t>
            </w: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5CC49AFB" w14:textId="77777777" w:rsidR="008102EA" w:rsidRDefault="002F2630">
            <w:pPr>
              <w:spacing w:after="121" w:line="241" w:lineRule="auto"/>
              <w:ind w:left="2"/>
            </w:pPr>
            <w:r>
              <w:rPr>
                <w:rFonts w:ascii="Arial" w:eastAsia="Arial" w:hAnsi="Arial" w:cs="Arial"/>
                <w:sz w:val="20"/>
              </w:rPr>
              <w:t xml:space="preserve">All staff should attend appropriate training. </w:t>
            </w:r>
          </w:p>
          <w:p w14:paraId="7D7A6473"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5B6C84BD" w14:textId="77777777" w:rsidR="008102EA" w:rsidRDefault="002F2630">
            <w:pPr>
              <w:spacing w:after="118" w:line="242" w:lineRule="auto"/>
            </w:pPr>
            <w:r>
              <w:rPr>
                <w:rFonts w:ascii="Arial" w:eastAsia="Arial" w:hAnsi="Arial" w:cs="Arial"/>
                <w:sz w:val="20"/>
              </w:rPr>
              <w:t xml:space="preserve">All staff are familiar with the criteria for identifying specific needs and how best to support these children in the classroom. </w:t>
            </w:r>
          </w:p>
          <w:p w14:paraId="6D2D3554"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7A63BC37" w14:textId="77777777" w:rsidR="008102EA" w:rsidRDefault="002F2630">
            <w:pPr>
              <w:spacing w:after="0"/>
              <w:ind w:left="2"/>
            </w:pPr>
            <w:r>
              <w:rPr>
                <w:rFonts w:ascii="Arial" w:eastAsia="Arial" w:hAnsi="Arial" w:cs="Arial"/>
                <w:sz w:val="20"/>
              </w:rPr>
              <w:t xml:space="preserve">On going </w:t>
            </w:r>
          </w:p>
        </w:tc>
        <w:tc>
          <w:tcPr>
            <w:tcW w:w="2043" w:type="dxa"/>
            <w:tcBorders>
              <w:top w:val="single" w:sz="4" w:space="0" w:color="000000"/>
              <w:left w:val="single" w:sz="4" w:space="0" w:color="000000"/>
              <w:bottom w:val="single" w:sz="4" w:space="0" w:color="000000"/>
              <w:right w:val="single" w:sz="4" w:space="0" w:color="000000"/>
            </w:tcBorders>
          </w:tcPr>
          <w:p w14:paraId="5F388EFA" w14:textId="77777777" w:rsidR="008102EA" w:rsidRDefault="002F2630">
            <w:pPr>
              <w:spacing w:after="120" w:line="242" w:lineRule="auto"/>
              <w:ind w:left="2"/>
            </w:pPr>
            <w:r>
              <w:rPr>
                <w:rFonts w:ascii="Arial" w:eastAsia="Arial" w:hAnsi="Arial" w:cs="Arial"/>
                <w:sz w:val="20"/>
              </w:rPr>
              <w:t xml:space="preserve">Children with ASD are successfully included in all aspects of school life. </w:t>
            </w:r>
          </w:p>
          <w:p w14:paraId="17D1F68C" w14:textId="77777777" w:rsidR="008102EA" w:rsidRDefault="002F2630">
            <w:pPr>
              <w:spacing w:after="0"/>
              <w:ind w:left="2"/>
            </w:pPr>
            <w:r>
              <w:rPr>
                <w:rFonts w:ascii="Arial" w:eastAsia="Arial" w:hAnsi="Arial" w:cs="Arial"/>
                <w:b/>
                <w:sz w:val="20"/>
              </w:rPr>
              <w:t xml:space="preserve"> </w:t>
            </w:r>
          </w:p>
        </w:tc>
      </w:tr>
      <w:tr w:rsidR="008102EA" w14:paraId="52E11D45" w14:textId="77777777">
        <w:trPr>
          <w:trHeight w:val="1740"/>
        </w:trPr>
        <w:tc>
          <w:tcPr>
            <w:tcW w:w="2040" w:type="dxa"/>
            <w:tcBorders>
              <w:top w:val="single" w:sz="4" w:space="0" w:color="000000"/>
              <w:left w:val="single" w:sz="4" w:space="0" w:color="000000"/>
              <w:bottom w:val="single" w:sz="4" w:space="0" w:color="000000"/>
              <w:right w:val="single" w:sz="4" w:space="0" w:color="000000"/>
            </w:tcBorders>
          </w:tcPr>
          <w:p w14:paraId="38541D63" w14:textId="77777777" w:rsidR="008102EA" w:rsidRDefault="002F2630">
            <w:pPr>
              <w:spacing w:after="0"/>
              <w:ind w:right="2"/>
            </w:pPr>
            <w:r>
              <w:rPr>
                <w:rFonts w:ascii="Arial" w:eastAsia="Arial" w:hAnsi="Arial" w:cs="Arial"/>
                <w:sz w:val="20"/>
              </w:rPr>
              <w:lastRenderedPageBreak/>
              <w:t xml:space="preserve">Increase awareness and understanding of adverse childhood experiences (ACEs) and trauma among staff members. </w:t>
            </w:r>
          </w:p>
        </w:tc>
        <w:tc>
          <w:tcPr>
            <w:tcW w:w="2043" w:type="dxa"/>
            <w:tcBorders>
              <w:top w:val="single" w:sz="4" w:space="0" w:color="000000"/>
              <w:left w:val="single" w:sz="4" w:space="0" w:color="000000"/>
              <w:bottom w:val="single" w:sz="4" w:space="0" w:color="000000"/>
              <w:right w:val="single" w:sz="4" w:space="0" w:color="000000"/>
            </w:tcBorders>
          </w:tcPr>
          <w:p w14:paraId="0DF82FF7" w14:textId="77777777" w:rsidR="008102EA" w:rsidRDefault="002F2630">
            <w:pPr>
              <w:spacing w:after="120" w:line="241" w:lineRule="auto"/>
              <w:ind w:left="2"/>
            </w:pPr>
            <w:r>
              <w:rPr>
                <w:rFonts w:ascii="Arial" w:eastAsia="Arial" w:hAnsi="Arial" w:cs="Arial"/>
                <w:sz w:val="20"/>
              </w:rPr>
              <w:t xml:space="preserve">All staff should attend appropriate training. </w:t>
            </w:r>
          </w:p>
          <w:p w14:paraId="0554D7C6" w14:textId="77777777" w:rsidR="008102EA" w:rsidRDefault="002F2630">
            <w:pPr>
              <w:spacing w:after="0"/>
              <w:ind w:left="2"/>
            </w:pPr>
            <w:r>
              <w:rPr>
                <w:rFonts w:ascii="Arial" w:eastAsia="Arial" w:hAnsi="Arial" w:cs="Arial"/>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22E66D85" w14:textId="77777777" w:rsidR="008102EA" w:rsidRDefault="002F2630">
            <w:pPr>
              <w:spacing w:after="0"/>
            </w:pPr>
            <w:r>
              <w:rPr>
                <w:rFonts w:ascii="Arial" w:eastAsia="Arial" w:hAnsi="Arial" w:cs="Arial"/>
                <w:sz w:val="20"/>
              </w:rPr>
              <w:t xml:space="preserve">Teaching staff will </w:t>
            </w:r>
          </w:p>
          <w:p w14:paraId="7D044FB2" w14:textId="77777777" w:rsidR="008102EA" w:rsidRDefault="002F2630">
            <w:pPr>
              <w:spacing w:after="0"/>
            </w:pPr>
            <w:r>
              <w:rPr>
                <w:rFonts w:ascii="Arial" w:eastAsia="Arial" w:hAnsi="Arial" w:cs="Arial"/>
                <w:sz w:val="20"/>
              </w:rPr>
              <w:t xml:space="preserve">be able to identify and respond appropriately to students displaying ACEs and trauma symptoms. </w:t>
            </w:r>
          </w:p>
        </w:tc>
        <w:tc>
          <w:tcPr>
            <w:tcW w:w="2043" w:type="dxa"/>
            <w:tcBorders>
              <w:top w:val="single" w:sz="4" w:space="0" w:color="000000"/>
              <w:left w:val="single" w:sz="4" w:space="0" w:color="000000"/>
              <w:bottom w:val="single" w:sz="4" w:space="0" w:color="000000"/>
              <w:right w:val="single" w:sz="4" w:space="0" w:color="000000"/>
            </w:tcBorders>
          </w:tcPr>
          <w:p w14:paraId="29724B56" w14:textId="77777777" w:rsidR="008102EA" w:rsidRDefault="002F2630">
            <w:pPr>
              <w:spacing w:after="0"/>
              <w:ind w:left="2"/>
            </w:pPr>
            <w:r>
              <w:rPr>
                <w:rFonts w:ascii="Arial" w:eastAsia="Arial" w:hAnsi="Arial" w:cs="Arial"/>
                <w:sz w:val="20"/>
              </w:rPr>
              <w:t xml:space="preserve">On going  </w:t>
            </w:r>
          </w:p>
        </w:tc>
        <w:tc>
          <w:tcPr>
            <w:tcW w:w="2043" w:type="dxa"/>
            <w:tcBorders>
              <w:top w:val="single" w:sz="4" w:space="0" w:color="000000"/>
              <w:left w:val="single" w:sz="4" w:space="0" w:color="000000"/>
              <w:bottom w:val="single" w:sz="4" w:space="0" w:color="000000"/>
              <w:right w:val="single" w:sz="4" w:space="0" w:color="000000"/>
            </w:tcBorders>
          </w:tcPr>
          <w:p w14:paraId="20C0FCD5" w14:textId="77777777" w:rsidR="008102EA" w:rsidRDefault="002F2630">
            <w:pPr>
              <w:spacing w:after="0" w:line="241" w:lineRule="auto"/>
              <w:ind w:left="2" w:right="2"/>
            </w:pPr>
            <w:r>
              <w:rPr>
                <w:rFonts w:ascii="Arial" w:eastAsia="Arial" w:hAnsi="Arial" w:cs="Arial"/>
                <w:sz w:val="20"/>
              </w:rPr>
              <w:t xml:space="preserve">Early identification of ACES. Mrs Butler has completed Developmental Trauma with </w:t>
            </w:r>
          </w:p>
          <w:p w14:paraId="26B04202" w14:textId="77777777" w:rsidR="008102EA" w:rsidRDefault="002F2630">
            <w:pPr>
              <w:spacing w:after="0"/>
              <w:ind w:left="2"/>
            </w:pPr>
            <w:r>
              <w:rPr>
                <w:rFonts w:ascii="Arial" w:eastAsia="Arial" w:hAnsi="Arial" w:cs="Arial"/>
                <w:sz w:val="20"/>
              </w:rPr>
              <w:t xml:space="preserve">Beacon House.  </w:t>
            </w:r>
          </w:p>
        </w:tc>
      </w:tr>
      <w:tr w:rsidR="008102EA" w14:paraId="328EF875" w14:textId="77777777">
        <w:trPr>
          <w:trHeight w:val="1740"/>
        </w:trPr>
        <w:tc>
          <w:tcPr>
            <w:tcW w:w="2040" w:type="dxa"/>
            <w:tcBorders>
              <w:top w:val="single" w:sz="4" w:space="0" w:color="000000"/>
              <w:left w:val="single" w:sz="4" w:space="0" w:color="000000"/>
              <w:bottom w:val="single" w:sz="4" w:space="0" w:color="000000"/>
              <w:right w:val="single" w:sz="4" w:space="0" w:color="000000"/>
            </w:tcBorders>
          </w:tcPr>
          <w:p w14:paraId="212CB20A" w14:textId="77777777" w:rsidR="008102EA" w:rsidRDefault="002F2630">
            <w:pPr>
              <w:spacing w:after="118" w:line="241" w:lineRule="auto"/>
            </w:pPr>
            <w:r>
              <w:rPr>
                <w:rFonts w:ascii="Arial" w:eastAsia="Arial" w:hAnsi="Arial" w:cs="Arial"/>
                <w:sz w:val="20"/>
              </w:rPr>
              <w:t>All extra-</w:t>
            </w:r>
            <w:r>
              <w:rPr>
                <w:rFonts w:ascii="Arial" w:eastAsia="Arial" w:hAnsi="Arial" w:cs="Arial"/>
                <w:sz w:val="20"/>
              </w:rPr>
              <w:t xml:space="preserve">curricular activities are planned to ensure they are accessible to all children. </w:t>
            </w:r>
          </w:p>
          <w:p w14:paraId="4AB6F888" w14:textId="77777777" w:rsidR="008102EA" w:rsidRDefault="002F2630">
            <w:pPr>
              <w:spacing w:after="0"/>
            </w:pPr>
            <w:r>
              <w:rPr>
                <w:rFonts w:ascii="Arial" w:eastAsia="Arial" w:hAnsi="Arial" w:cs="Arial"/>
                <w:sz w:val="20"/>
              </w:rPr>
              <w:t xml:space="preserve">This to include the </w:t>
            </w:r>
          </w:p>
          <w:p w14:paraId="68695D82" w14:textId="77777777" w:rsidR="008102EA" w:rsidRDefault="002F2630">
            <w:pPr>
              <w:spacing w:after="0"/>
            </w:pPr>
            <w:r>
              <w:rPr>
                <w:rFonts w:ascii="Arial" w:eastAsia="Arial" w:hAnsi="Arial" w:cs="Arial"/>
                <w:sz w:val="20"/>
              </w:rPr>
              <w:t xml:space="preserve">Forest School area </w:t>
            </w:r>
          </w:p>
        </w:tc>
        <w:tc>
          <w:tcPr>
            <w:tcW w:w="2043" w:type="dxa"/>
            <w:tcBorders>
              <w:top w:val="single" w:sz="4" w:space="0" w:color="000000"/>
              <w:left w:val="single" w:sz="4" w:space="0" w:color="000000"/>
              <w:bottom w:val="single" w:sz="4" w:space="0" w:color="000000"/>
              <w:right w:val="single" w:sz="4" w:space="0" w:color="000000"/>
            </w:tcBorders>
          </w:tcPr>
          <w:p w14:paraId="2D3537D8" w14:textId="77777777" w:rsidR="008102EA" w:rsidRDefault="002F2630">
            <w:pPr>
              <w:spacing w:after="0"/>
              <w:ind w:left="2"/>
            </w:pPr>
            <w:r>
              <w:rPr>
                <w:rFonts w:ascii="Arial" w:eastAsia="Arial" w:hAnsi="Arial" w:cs="Arial"/>
                <w:sz w:val="20"/>
              </w:rPr>
              <w:t>Review all out-</w:t>
            </w:r>
            <w:proofErr w:type="spellStart"/>
            <w:r>
              <w:rPr>
                <w:rFonts w:ascii="Arial" w:eastAsia="Arial" w:hAnsi="Arial" w:cs="Arial"/>
                <w:sz w:val="20"/>
              </w:rPr>
              <w:t>ofschool</w:t>
            </w:r>
            <w:proofErr w:type="spellEnd"/>
            <w:r>
              <w:rPr>
                <w:rFonts w:ascii="Arial" w:eastAsia="Arial" w:hAnsi="Arial" w:cs="Arial"/>
                <w:sz w:val="20"/>
              </w:rPr>
              <w:t xml:space="preserve"> provision to ensure compliance with legislation</w:t>
            </w: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6DAC175B" w14:textId="77777777" w:rsidR="008102EA" w:rsidRDefault="002F2630">
            <w:pPr>
              <w:spacing w:after="0"/>
            </w:pPr>
            <w:r>
              <w:rPr>
                <w:rFonts w:ascii="Arial" w:eastAsia="Arial" w:hAnsi="Arial" w:cs="Arial"/>
                <w:sz w:val="20"/>
              </w:rPr>
              <w:t>Review all out-</w:t>
            </w:r>
            <w:proofErr w:type="spellStart"/>
            <w:r>
              <w:rPr>
                <w:rFonts w:ascii="Arial" w:eastAsia="Arial" w:hAnsi="Arial" w:cs="Arial"/>
                <w:sz w:val="20"/>
              </w:rPr>
              <w:t>ofschool</w:t>
            </w:r>
            <w:proofErr w:type="spellEnd"/>
            <w:r>
              <w:rPr>
                <w:rFonts w:ascii="Arial" w:eastAsia="Arial" w:hAnsi="Arial" w:cs="Arial"/>
                <w:sz w:val="20"/>
              </w:rPr>
              <w:t xml:space="preserve"> provision to ensure compliance with legislation</w:t>
            </w: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7E08FF9B" w14:textId="77777777" w:rsidR="008102EA" w:rsidRDefault="002F2630">
            <w:pPr>
              <w:spacing w:after="0"/>
              <w:ind w:left="2"/>
            </w:pPr>
            <w:r>
              <w:rPr>
                <w:rFonts w:ascii="Arial" w:eastAsia="Arial" w:hAnsi="Arial" w:cs="Arial"/>
                <w:sz w:val="20"/>
              </w:rPr>
              <w:t xml:space="preserve">On going </w:t>
            </w:r>
          </w:p>
        </w:tc>
        <w:tc>
          <w:tcPr>
            <w:tcW w:w="2043" w:type="dxa"/>
            <w:tcBorders>
              <w:top w:val="single" w:sz="4" w:space="0" w:color="000000"/>
              <w:left w:val="single" w:sz="4" w:space="0" w:color="000000"/>
              <w:bottom w:val="single" w:sz="4" w:space="0" w:color="000000"/>
              <w:right w:val="single" w:sz="4" w:space="0" w:color="000000"/>
            </w:tcBorders>
          </w:tcPr>
          <w:p w14:paraId="3A42DFC2" w14:textId="77777777" w:rsidR="008102EA" w:rsidRDefault="002F2630">
            <w:pPr>
              <w:spacing w:after="0"/>
              <w:ind w:left="2"/>
            </w:pPr>
            <w:r>
              <w:rPr>
                <w:rFonts w:ascii="Arial" w:eastAsia="Arial" w:hAnsi="Arial" w:cs="Arial"/>
                <w:sz w:val="20"/>
              </w:rPr>
              <w:t xml:space="preserve">Increase in access to all school activities for all pupils and information sharing on registers. </w:t>
            </w:r>
            <w:r>
              <w:rPr>
                <w:rFonts w:ascii="Arial" w:eastAsia="Arial" w:hAnsi="Arial" w:cs="Arial"/>
                <w:b/>
                <w:sz w:val="20"/>
              </w:rPr>
              <w:t xml:space="preserve"> </w:t>
            </w:r>
          </w:p>
        </w:tc>
      </w:tr>
    </w:tbl>
    <w:p w14:paraId="31DE7852" w14:textId="77777777" w:rsidR="008102EA" w:rsidRDefault="008102EA">
      <w:pPr>
        <w:spacing w:after="0"/>
        <w:ind w:left="-1078" w:right="10875"/>
      </w:pPr>
    </w:p>
    <w:tbl>
      <w:tblPr>
        <w:tblStyle w:val="TableGrid"/>
        <w:tblW w:w="10210" w:type="dxa"/>
        <w:tblInd w:w="-284" w:type="dxa"/>
        <w:tblCellMar>
          <w:top w:w="47" w:type="dxa"/>
          <w:left w:w="106" w:type="dxa"/>
          <w:bottom w:w="0" w:type="dxa"/>
          <w:right w:w="33" w:type="dxa"/>
        </w:tblCellMar>
        <w:tblLook w:val="04A0" w:firstRow="1" w:lastRow="0" w:firstColumn="1" w:lastColumn="0" w:noHBand="0" w:noVBand="1"/>
      </w:tblPr>
      <w:tblGrid>
        <w:gridCol w:w="2040"/>
        <w:gridCol w:w="2043"/>
        <w:gridCol w:w="2040"/>
        <w:gridCol w:w="2043"/>
        <w:gridCol w:w="2044"/>
      </w:tblGrid>
      <w:tr w:rsidR="008102EA" w14:paraId="027C36AC" w14:textId="77777777" w:rsidTr="002F2630">
        <w:trPr>
          <w:trHeight w:val="360"/>
        </w:trPr>
        <w:tc>
          <w:tcPr>
            <w:tcW w:w="2040" w:type="dxa"/>
            <w:tcBorders>
              <w:top w:val="single" w:sz="4" w:space="0" w:color="000000"/>
              <w:left w:val="single" w:sz="4" w:space="0" w:color="000000"/>
              <w:bottom w:val="single" w:sz="4" w:space="0" w:color="000000"/>
              <w:right w:val="single" w:sz="4" w:space="0" w:color="000000"/>
            </w:tcBorders>
          </w:tcPr>
          <w:p w14:paraId="3EBAB722" w14:textId="77777777" w:rsidR="008102EA" w:rsidRDefault="002F2630">
            <w:pPr>
              <w:spacing w:after="0"/>
            </w:pPr>
            <w:r>
              <w:rPr>
                <w:rFonts w:ascii="Arial" w:eastAsia="Arial" w:hAnsi="Arial" w:cs="Arial"/>
                <w:sz w:val="20"/>
              </w:rPr>
              <w:t>of the school</w:t>
            </w: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1C1068EC" w14:textId="77777777" w:rsidR="008102EA" w:rsidRDefault="008102EA"/>
        </w:tc>
        <w:tc>
          <w:tcPr>
            <w:tcW w:w="2040" w:type="dxa"/>
            <w:tcBorders>
              <w:top w:val="single" w:sz="4" w:space="0" w:color="000000"/>
              <w:left w:val="single" w:sz="4" w:space="0" w:color="000000"/>
              <w:bottom w:val="single" w:sz="4" w:space="0" w:color="000000"/>
              <w:right w:val="single" w:sz="4" w:space="0" w:color="000000"/>
            </w:tcBorders>
          </w:tcPr>
          <w:p w14:paraId="3C95E9D8" w14:textId="77777777" w:rsidR="008102EA" w:rsidRDefault="008102EA"/>
        </w:tc>
        <w:tc>
          <w:tcPr>
            <w:tcW w:w="2043" w:type="dxa"/>
            <w:tcBorders>
              <w:top w:val="single" w:sz="4" w:space="0" w:color="000000"/>
              <w:left w:val="single" w:sz="4" w:space="0" w:color="000000"/>
              <w:bottom w:val="single" w:sz="4" w:space="0" w:color="000000"/>
              <w:right w:val="single" w:sz="4" w:space="0" w:color="000000"/>
            </w:tcBorders>
          </w:tcPr>
          <w:p w14:paraId="5E38E194" w14:textId="77777777" w:rsidR="008102EA" w:rsidRDefault="008102EA"/>
        </w:tc>
        <w:tc>
          <w:tcPr>
            <w:tcW w:w="2044" w:type="dxa"/>
            <w:tcBorders>
              <w:top w:val="single" w:sz="4" w:space="0" w:color="000000"/>
              <w:left w:val="single" w:sz="4" w:space="0" w:color="000000"/>
              <w:bottom w:val="single" w:sz="4" w:space="0" w:color="000000"/>
              <w:right w:val="single" w:sz="4" w:space="0" w:color="000000"/>
            </w:tcBorders>
          </w:tcPr>
          <w:p w14:paraId="4732CA00" w14:textId="77777777" w:rsidR="008102EA" w:rsidRDefault="008102EA"/>
        </w:tc>
      </w:tr>
      <w:tr w:rsidR="008102EA" w14:paraId="46A2E197" w14:textId="77777777" w:rsidTr="002F2630">
        <w:trPr>
          <w:trHeight w:val="3829"/>
        </w:trPr>
        <w:tc>
          <w:tcPr>
            <w:tcW w:w="2040" w:type="dxa"/>
            <w:tcBorders>
              <w:top w:val="single" w:sz="4" w:space="0" w:color="000000"/>
              <w:left w:val="single" w:sz="4" w:space="0" w:color="000000"/>
              <w:bottom w:val="single" w:sz="4" w:space="0" w:color="000000"/>
              <w:right w:val="single" w:sz="4" w:space="0" w:color="000000"/>
            </w:tcBorders>
          </w:tcPr>
          <w:p w14:paraId="724A21B3" w14:textId="77777777" w:rsidR="008102EA" w:rsidRDefault="002F2630">
            <w:pPr>
              <w:spacing w:after="120" w:line="241" w:lineRule="auto"/>
            </w:pPr>
            <w:r>
              <w:rPr>
                <w:rFonts w:ascii="Arial" w:eastAsia="Arial" w:hAnsi="Arial" w:cs="Arial"/>
                <w:sz w:val="20"/>
              </w:rPr>
              <w:t xml:space="preserve">Classrooms are optimally organised to promote the participation and independence of all pupils. </w:t>
            </w:r>
          </w:p>
          <w:p w14:paraId="20FBB93B" w14:textId="77777777" w:rsidR="008102EA" w:rsidRDefault="002F2630">
            <w:pPr>
              <w:spacing w:after="118" w:line="241" w:lineRule="auto"/>
            </w:pPr>
            <w:r>
              <w:rPr>
                <w:rFonts w:ascii="Arial" w:eastAsia="Arial" w:hAnsi="Arial" w:cs="Arial"/>
                <w:sz w:val="20"/>
              </w:rPr>
              <w:t xml:space="preserve">Introduction of Clicker 8  </w:t>
            </w:r>
          </w:p>
          <w:p w14:paraId="73FDD7E2" w14:textId="77777777" w:rsidR="008102EA" w:rsidRDefault="002F2630">
            <w:pPr>
              <w:spacing w:after="120" w:line="242" w:lineRule="auto"/>
            </w:pPr>
            <w:r>
              <w:rPr>
                <w:rFonts w:ascii="Arial" w:eastAsia="Arial" w:hAnsi="Arial" w:cs="Arial"/>
                <w:sz w:val="20"/>
              </w:rPr>
              <w:t xml:space="preserve">Develop a </w:t>
            </w:r>
            <w:proofErr w:type="spellStart"/>
            <w:r>
              <w:rPr>
                <w:rFonts w:ascii="Arial" w:eastAsia="Arial" w:hAnsi="Arial" w:cs="Arial"/>
                <w:sz w:val="20"/>
              </w:rPr>
              <w:t>wholeschool</w:t>
            </w:r>
            <w:proofErr w:type="spellEnd"/>
            <w:r>
              <w:rPr>
                <w:rFonts w:ascii="Arial" w:eastAsia="Arial" w:hAnsi="Arial" w:cs="Arial"/>
                <w:sz w:val="20"/>
              </w:rPr>
              <w:t xml:space="preserve"> approach to the use of colourful semantics.  </w:t>
            </w:r>
          </w:p>
          <w:p w14:paraId="6C4FF5EE" w14:textId="77777777" w:rsidR="008102EA" w:rsidRDefault="002F2630">
            <w:pPr>
              <w:spacing w:after="103"/>
            </w:pPr>
            <w:r>
              <w:rPr>
                <w:rFonts w:ascii="Arial" w:eastAsia="Arial" w:hAnsi="Arial" w:cs="Arial"/>
                <w:sz w:val="20"/>
              </w:rPr>
              <w:t xml:space="preserve"> </w:t>
            </w:r>
          </w:p>
          <w:p w14:paraId="529A9CFA"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108503DB" w14:textId="77777777" w:rsidR="008102EA" w:rsidRDefault="002F2630">
            <w:pPr>
              <w:spacing w:after="118" w:line="241" w:lineRule="auto"/>
              <w:ind w:left="2" w:right="28"/>
            </w:pPr>
            <w:r>
              <w:rPr>
                <w:rFonts w:ascii="Arial" w:eastAsia="Arial" w:hAnsi="Arial" w:cs="Arial"/>
                <w:sz w:val="20"/>
              </w:rPr>
              <w:t xml:space="preserve">Review and implement a preferred layout of furniture and equipment to support the learning process in individual class bases. </w:t>
            </w:r>
          </w:p>
          <w:p w14:paraId="59F1A4A6" w14:textId="77777777" w:rsidR="008102EA" w:rsidRDefault="002F2630">
            <w:pPr>
              <w:spacing w:after="120" w:line="242" w:lineRule="auto"/>
              <w:ind w:left="2" w:right="16"/>
            </w:pPr>
            <w:r>
              <w:rPr>
                <w:rFonts w:ascii="Arial" w:eastAsia="Arial" w:hAnsi="Arial" w:cs="Arial"/>
                <w:sz w:val="20"/>
              </w:rPr>
              <w:t xml:space="preserve">Use of visual timetables across the school. </w:t>
            </w:r>
          </w:p>
          <w:p w14:paraId="26466812"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7613465D" w14:textId="77777777" w:rsidR="008102EA" w:rsidRDefault="002F2630">
            <w:pPr>
              <w:spacing w:after="120" w:line="241" w:lineRule="auto"/>
              <w:ind w:right="37"/>
            </w:pPr>
            <w:r>
              <w:rPr>
                <w:rFonts w:ascii="Arial" w:eastAsia="Arial" w:hAnsi="Arial" w:cs="Arial"/>
                <w:sz w:val="20"/>
              </w:rPr>
              <w:t xml:space="preserve">Lessons start on time without the need to make adjustments to accommodate the needs of individual pupils. Children have ready access to a range of resources to support their learning. </w:t>
            </w:r>
          </w:p>
          <w:p w14:paraId="5C7F5718" w14:textId="77777777" w:rsidR="008102EA" w:rsidRDefault="002F2630">
            <w:pPr>
              <w:spacing w:after="120" w:line="241" w:lineRule="auto"/>
              <w:ind w:right="61"/>
            </w:pPr>
            <w:r>
              <w:rPr>
                <w:rFonts w:ascii="Arial" w:eastAsia="Arial" w:hAnsi="Arial" w:cs="Arial"/>
                <w:sz w:val="20"/>
              </w:rPr>
              <w:t xml:space="preserve">Writing confidence is increased.  </w:t>
            </w:r>
          </w:p>
          <w:p w14:paraId="1C3D108F"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6DB0F372"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387850C7" w14:textId="77777777" w:rsidR="008102EA" w:rsidRDefault="002F2630">
            <w:pPr>
              <w:spacing w:after="118" w:line="241" w:lineRule="auto"/>
              <w:ind w:left="2" w:right="26"/>
            </w:pPr>
            <w:r>
              <w:rPr>
                <w:rFonts w:ascii="Arial" w:eastAsia="Arial" w:hAnsi="Arial" w:cs="Arial"/>
                <w:sz w:val="20"/>
              </w:rPr>
              <w:t xml:space="preserve">Increase in access to the National Curriculum. </w:t>
            </w:r>
          </w:p>
          <w:p w14:paraId="7ABFBF93" w14:textId="77777777" w:rsidR="008102EA" w:rsidRDefault="002F2630">
            <w:pPr>
              <w:spacing w:after="118" w:line="241" w:lineRule="auto"/>
              <w:ind w:left="2"/>
            </w:pPr>
            <w:r>
              <w:rPr>
                <w:rFonts w:ascii="Arial" w:eastAsia="Arial" w:hAnsi="Arial" w:cs="Arial"/>
                <w:sz w:val="20"/>
              </w:rPr>
              <w:t xml:space="preserve">Colourful semantics and Clicker 8 across the curriculum as a tool for improving language skills. </w:t>
            </w:r>
          </w:p>
          <w:p w14:paraId="29257013" w14:textId="77777777" w:rsidR="008102EA" w:rsidRDefault="002F2630">
            <w:pPr>
              <w:spacing w:after="104"/>
              <w:ind w:left="2"/>
            </w:pPr>
            <w:r>
              <w:rPr>
                <w:rFonts w:ascii="Arial" w:eastAsia="Arial" w:hAnsi="Arial" w:cs="Arial"/>
                <w:sz w:val="20"/>
              </w:rPr>
              <w:t xml:space="preserve"> </w:t>
            </w:r>
          </w:p>
          <w:p w14:paraId="1C49648B" w14:textId="77777777" w:rsidR="008102EA" w:rsidRDefault="002F2630">
            <w:pPr>
              <w:spacing w:after="0"/>
              <w:ind w:left="2"/>
            </w:pPr>
            <w:r>
              <w:rPr>
                <w:rFonts w:ascii="Arial" w:eastAsia="Arial" w:hAnsi="Arial" w:cs="Arial"/>
                <w:b/>
                <w:sz w:val="20"/>
              </w:rPr>
              <w:t xml:space="preserve"> </w:t>
            </w:r>
          </w:p>
        </w:tc>
      </w:tr>
      <w:tr w:rsidR="008102EA" w14:paraId="3CEB30F4" w14:textId="77777777" w:rsidTr="002F2630">
        <w:trPr>
          <w:trHeight w:val="2441"/>
        </w:trPr>
        <w:tc>
          <w:tcPr>
            <w:tcW w:w="2040" w:type="dxa"/>
            <w:tcBorders>
              <w:top w:val="single" w:sz="4" w:space="0" w:color="000000"/>
              <w:left w:val="single" w:sz="4" w:space="0" w:color="000000"/>
              <w:bottom w:val="single" w:sz="4" w:space="0" w:color="000000"/>
              <w:right w:val="single" w:sz="4" w:space="0" w:color="000000"/>
            </w:tcBorders>
          </w:tcPr>
          <w:p w14:paraId="71B5476D" w14:textId="77777777" w:rsidR="008102EA" w:rsidRDefault="002F2630">
            <w:pPr>
              <w:spacing w:after="0" w:line="241" w:lineRule="auto"/>
              <w:ind w:right="26"/>
            </w:pPr>
            <w:r>
              <w:rPr>
                <w:rFonts w:ascii="Arial" w:eastAsia="Arial" w:hAnsi="Arial" w:cs="Arial"/>
                <w:sz w:val="20"/>
              </w:rPr>
              <w:t xml:space="preserve">Increase in access to the Curriculum Training for </w:t>
            </w:r>
          </w:p>
          <w:p w14:paraId="52821E2D" w14:textId="77777777" w:rsidR="008102EA" w:rsidRDefault="002F2630">
            <w:pPr>
              <w:spacing w:after="120" w:line="241" w:lineRule="auto"/>
            </w:pPr>
            <w:r>
              <w:rPr>
                <w:rFonts w:ascii="Arial" w:eastAsia="Arial" w:hAnsi="Arial" w:cs="Arial"/>
                <w:sz w:val="20"/>
              </w:rPr>
              <w:t xml:space="preserve">Awareness Raising of Disability Issues. </w:t>
            </w:r>
          </w:p>
          <w:p w14:paraId="64CC8EAB"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168A2CA9" w14:textId="77777777" w:rsidR="008102EA" w:rsidRDefault="002F2630">
            <w:pPr>
              <w:spacing w:after="120" w:line="241" w:lineRule="auto"/>
              <w:ind w:left="2"/>
            </w:pPr>
            <w:r>
              <w:rPr>
                <w:rFonts w:ascii="Arial" w:eastAsia="Arial" w:hAnsi="Arial" w:cs="Arial"/>
                <w:sz w:val="20"/>
              </w:rPr>
              <w:t xml:space="preserve">Provide training for governors, staff, pupils and parents. </w:t>
            </w:r>
          </w:p>
          <w:p w14:paraId="4DE01082" w14:textId="77777777" w:rsidR="008102EA" w:rsidRDefault="002F2630">
            <w:pPr>
              <w:spacing w:after="120" w:line="241" w:lineRule="auto"/>
              <w:ind w:left="2" w:right="50"/>
            </w:pPr>
            <w:r>
              <w:rPr>
                <w:rFonts w:ascii="Arial" w:eastAsia="Arial" w:hAnsi="Arial" w:cs="Arial"/>
                <w:sz w:val="20"/>
              </w:rPr>
              <w:t xml:space="preserve">Discuss perception of issues with staff to determine the current status of school. </w:t>
            </w:r>
          </w:p>
          <w:p w14:paraId="27E61F26"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4245B911" w14:textId="77777777" w:rsidR="008102EA" w:rsidRDefault="002F2630">
            <w:pPr>
              <w:spacing w:after="0" w:line="241" w:lineRule="auto"/>
            </w:pPr>
            <w:r>
              <w:rPr>
                <w:rFonts w:ascii="Arial" w:eastAsia="Arial" w:hAnsi="Arial" w:cs="Arial"/>
                <w:sz w:val="20"/>
              </w:rPr>
              <w:t xml:space="preserve">Whole school community aware of </w:t>
            </w:r>
          </w:p>
          <w:p w14:paraId="07D986DD" w14:textId="77777777" w:rsidR="008102EA" w:rsidRDefault="002F2630">
            <w:pPr>
              <w:spacing w:after="0"/>
            </w:pPr>
            <w:r>
              <w:rPr>
                <w:rFonts w:ascii="Arial" w:eastAsia="Arial" w:hAnsi="Arial" w:cs="Arial"/>
                <w:sz w:val="20"/>
              </w:rPr>
              <w:t xml:space="preserve">issues relating to </w:t>
            </w:r>
          </w:p>
          <w:p w14:paraId="3F177CEA" w14:textId="77777777" w:rsidR="008102EA" w:rsidRDefault="002F2630">
            <w:pPr>
              <w:spacing w:after="0"/>
            </w:pPr>
            <w:r>
              <w:rPr>
                <w:rFonts w:ascii="Arial" w:eastAsia="Arial" w:hAnsi="Arial" w:cs="Arial"/>
                <w:sz w:val="20"/>
              </w:rPr>
              <w:t>Access</w:t>
            </w: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031FF26E"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7BA41C21" w14:textId="77777777" w:rsidR="008102EA" w:rsidRDefault="002F2630">
            <w:pPr>
              <w:spacing w:after="120" w:line="241" w:lineRule="auto"/>
              <w:ind w:left="2"/>
            </w:pPr>
            <w:r>
              <w:rPr>
                <w:rFonts w:ascii="Arial" w:eastAsia="Arial" w:hAnsi="Arial" w:cs="Arial"/>
                <w:sz w:val="20"/>
              </w:rPr>
              <w:t xml:space="preserve">Community will benefit by a more inclusive school and social environment. </w:t>
            </w:r>
          </w:p>
          <w:p w14:paraId="61D82AB4" w14:textId="77777777" w:rsidR="008102EA" w:rsidRDefault="002F2630">
            <w:pPr>
              <w:spacing w:after="0"/>
              <w:ind w:left="2"/>
            </w:pPr>
            <w:r>
              <w:rPr>
                <w:rFonts w:ascii="Arial" w:eastAsia="Arial" w:hAnsi="Arial" w:cs="Arial"/>
                <w:b/>
                <w:sz w:val="20"/>
              </w:rPr>
              <w:t xml:space="preserve"> </w:t>
            </w:r>
          </w:p>
        </w:tc>
      </w:tr>
      <w:tr w:rsidR="008102EA" w14:paraId="71C6B540" w14:textId="77777777" w:rsidTr="002F2630">
        <w:trPr>
          <w:trHeight w:val="1740"/>
        </w:trPr>
        <w:tc>
          <w:tcPr>
            <w:tcW w:w="2040" w:type="dxa"/>
            <w:tcBorders>
              <w:top w:val="single" w:sz="4" w:space="0" w:color="000000"/>
              <w:left w:val="single" w:sz="4" w:space="0" w:color="000000"/>
              <w:bottom w:val="single" w:sz="4" w:space="0" w:color="000000"/>
              <w:right w:val="single" w:sz="4" w:space="0" w:color="000000"/>
            </w:tcBorders>
          </w:tcPr>
          <w:p w14:paraId="25C1DA42" w14:textId="77777777" w:rsidR="008102EA" w:rsidRDefault="002F2630">
            <w:pPr>
              <w:spacing w:after="120" w:line="241" w:lineRule="auto"/>
            </w:pPr>
            <w:r>
              <w:rPr>
                <w:rFonts w:ascii="Arial" w:eastAsia="Arial" w:hAnsi="Arial" w:cs="Arial"/>
                <w:sz w:val="20"/>
              </w:rPr>
              <w:t xml:space="preserve">Ensure all children on SEND list Are supported in school.  </w:t>
            </w:r>
          </w:p>
          <w:p w14:paraId="18DED2BF"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3747A8C7" w14:textId="77777777" w:rsidR="008102EA" w:rsidRDefault="002F2630">
            <w:pPr>
              <w:spacing w:after="0" w:line="241" w:lineRule="auto"/>
              <w:ind w:left="2"/>
            </w:pPr>
            <w:r>
              <w:rPr>
                <w:rFonts w:ascii="Arial" w:eastAsia="Arial" w:hAnsi="Arial" w:cs="Arial"/>
                <w:sz w:val="20"/>
              </w:rPr>
              <w:t xml:space="preserve">Provision maps or evidence based </w:t>
            </w:r>
          </w:p>
          <w:p w14:paraId="5322A765" w14:textId="77777777" w:rsidR="008102EA" w:rsidRDefault="002F2630">
            <w:pPr>
              <w:spacing w:after="0"/>
              <w:ind w:left="2"/>
            </w:pPr>
            <w:r>
              <w:rPr>
                <w:rFonts w:ascii="Arial" w:eastAsia="Arial" w:hAnsi="Arial" w:cs="Arial"/>
                <w:sz w:val="20"/>
              </w:rPr>
              <w:t>interventions for all children.</w:t>
            </w: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737CA402" w14:textId="77777777" w:rsidR="008102EA" w:rsidRDefault="002F2630">
            <w:pPr>
              <w:spacing w:after="121" w:line="241" w:lineRule="auto"/>
            </w:pPr>
            <w:r>
              <w:rPr>
                <w:rFonts w:ascii="Arial" w:eastAsia="Arial" w:hAnsi="Arial" w:cs="Arial"/>
                <w:sz w:val="20"/>
              </w:rPr>
              <w:t xml:space="preserve">Provision map is up to date and forms a key part of the planning process for all pupils. </w:t>
            </w:r>
          </w:p>
          <w:p w14:paraId="0FACC429"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71EE0DDE"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5496E799" w14:textId="77777777" w:rsidR="008102EA" w:rsidRDefault="002F2630">
            <w:pPr>
              <w:spacing w:after="1" w:line="241" w:lineRule="auto"/>
              <w:ind w:left="2" w:right="16"/>
            </w:pPr>
            <w:r>
              <w:rPr>
                <w:rFonts w:ascii="Arial" w:eastAsia="Arial" w:hAnsi="Arial" w:cs="Arial"/>
                <w:sz w:val="20"/>
              </w:rPr>
              <w:t xml:space="preserve">Provision maps in place and highlighted to support the needs of individual children. </w:t>
            </w:r>
          </w:p>
          <w:p w14:paraId="3C3FAC6D" w14:textId="77777777" w:rsidR="008102EA" w:rsidRDefault="002F2630">
            <w:pPr>
              <w:spacing w:after="0"/>
              <w:ind w:left="2" w:right="50"/>
            </w:pPr>
            <w:r>
              <w:rPr>
                <w:rFonts w:ascii="Arial" w:eastAsia="Arial" w:hAnsi="Arial" w:cs="Arial"/>
                <w:sz w:val="20"/>
              </w:rPr>
              <w:t xml:space="preserve">See OFSTED report.  </w:t>
            </w:r>
          </w:p>
        </w:tc>
      </w:tr>
      <w:tr w:rsidR="008102EA" w14:paraId="2D5035A7" w14:textId="77777777" w:rsidTr="002F2630">
        <w:trPr>
          <w:trHeight w:val="2669"/>
        </w:trPr>
        <w:tc>
          <w:tcPr>
            <w:tcW w:w="2040" w:type="dxa"/>
            <w:tcBorders>
              <w:top w:val="single" w:sz="4" w:space="0" w:color="000000"/>
              <w:left w:val="single" w:sz="4" w:space="0" w:color="000000"/>
              <w:bottom w:val="single" w:sz="4" w:space="0" w:color="000000"/>
              <w:right w:val="single" w:sz="4" w:space="0" w:color="000000"/>
            </w:tcBorders>
          </w:tcPr>
          <w:p w14:paraId="6F24486A" w14:textId="77777777" w:rsidR="008102EA" w:rsidRDefault="002F2630">
            <w:pPr>
              <w:spacing w:after="0"/>
            </w:pPr>
            <w:r>
              <w:rPr>
                <w:rFonts w:ascii="Arial" w:eastAsia="Arial" w:hAnsi="Arial" w:cs="Arial"/>
                <w:sz w:val="20"/>
              </w:rPr>
              <w:lastRenderedPageBreak/>
              <w:t>Review TA deployment</w:t>
            </w: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5DFB0790" w14:textId="77777777" w:rsidR="008102EA" w:rsidRDefault="002F2630">
            <w:pPr>
              <w:spacing w:after="120" w:line="241" w:lineRule="auto"/>
              <w:ind w:left="2"/>
            </w:pPr>
            <w:r>
              <w:rPr>
                <w:rFonts w:ascii="Arial" w:eastAsia="Arial" w:hAnsi="Arial" w:cs="Arial"/>
                <w:sz w:val="20"/>
              </w:rPr>
              <w:t xml:space="preserve">In review meetings with teaching assistants establish when they are available to support children each day that may be different to their current working hours. </w:t>
            </w:r>
          </w:p>
          <w:p w14:paraId="025DFF4D"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6B17D43C" w14:textId="77777777" w:rsidR="008102EA" w:rsidRDefault="002F2630">
            <w:pPr>
              <w:spacing w:after="0" w:line="241" w:lineRule="auto"/>
            </w:pPr>
            <w:r>
              <w:rPr>
                <w:rFonts w:ascii="Arial" w:eastAsia="Arial" w:hAnsi="Arial" w:cs="Arial"/>
                <w:sz w:val="20"/>
              </w:rPr>
              <w:t xml:space="preserve">Adult support is available during key times that individual children may need support i.e. </w:t>
            </w:r>
          </w:p>
          <w:p w14:paraId="0C35E289" w14:textId="77777777" w:rsidR="008102EA" w:rsidRDefault="002F2630">
            <w:pPr>
              <w:spacing w:after="120" w:line="241" w:lineRule="auto"/>
            </w:pPr>
            <w:r>
              <w:rPr>
                <w:rFonts w:ascii="Arial" w:eastAsia="Arial" w:hAnsi="Arial" w:cs="Arial"/>
                <w:sz w:val="20"/>
              </w:rPr>
              <w:t xml:space="preserve">lunchtimes, PE lessons, extracurricular activities. </w:t>
            </w:r>
          </w:p>
          <w:p w14:paraId="0A4058FF"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61A2DD17" w14:textId="77777777" w:rsidR="008102EA" w:rsidRDefault="002F2630">
            <w:pPr>
              <w:spacing w:after="0"/>
              <w:ind w:left="2"/>
            </w:pPr>
            <w:r>
              <w:rPr>
                <w:rFonts w:ascii="Arial" w:eastAsia="Arial" w:hAnsi="Arial" w:cs="Arial"/>
                <w:sz w:val="20"/>
              </w:rPr>
              <w:t xml:space="preserve">Reviewed annually </w:t>
            </w:r>
          </w:p>
        </w:tc>
        <w:tc>
          <w:tcPr>
            <w:tcW w:w="2044" w:type="dxa"/>
            <w:tcBorders>
              <w:top w:val="single" w:sz="4" w:space="0" w:color="000000"/>
              <w:left w:val="single" w:sz="4" w:space="0" w:color="000000"/>
              <w:bottom w:val="single" w:sz="4" w:space="0" w:color="000000"/>
              <w:right w:val="single" w:sz="4" w:space="0" w:color="000000"/>
            </w:tcBorders>
          </w:tcPr>
          <w:p w14:paraId="4008ACDF" w14:textId="77777777" w:rsidR="008102EA" w:rsidRDefault="002F2630">
            <w:pPr>
              <w:spacing w:after="120" w:line="241" w:lineRule="auto"/>
              <w:ind w:left="2" w:right="38"/>
            </w:pPr>
            <w:r>
              <w:rPr>
                <w:rFonts w:ascii="Arial" w:eastAsia="Arial" w:hAnsi="Arial" w:cs="Arial"/>
                <w:sz w:val="20"/>
              </w:rPr>
              <w:t xml:space="preserve">Children who need individual adult support to participate in some activities have access to this support. </w:t>
            </w:r>
          </w:p>
          <w:p w14:paraId="27DCC7F9" w14:textId="77777777" w:rsidR="008102EA" w:rsidRDefault="002F2630">
            <w:pPr>
              <w:spacing w:after="120" w:line="241" w:lineRule="auto"/>
              <w:ind w:left="2"/>
            </w:pPr>
            <w:r>
              <w:rPr>
                <w:rFonts w:ascii="Arial" w:eastAsia="Arial" w:hAnsi="Arial" w:cs="Arial"/>
                <w:sz w:val="20"/>
              </w:rPr>
              <w:t xml:space="preserve">Reviewed and amended.  </w:t>
            </w:r>
          </w:p>
          <w:p w14:paraId="5BF05094" w14:textId="77777777" w:rsidR="008102EA" w:rsidRDefault="002F2630">
            <w:pPr>
              <w:spacing w:after="0"/>
              <w:ind w:left="2"/>
            </w:pPr>
            <w:r>
              <w:rPr>
                <w:rFonts w:ascii="Arial" w:eastAsia="Arial" w:hAnsi="Arial" w:cs="Arial"/>
                <w:b/>
                <w:sz w:val="20"/>
              </w:rPr>
              <w:t xml:space="preserve"> </w:t>
            </w:r>
          </w:p>
        </w:tc>
      </w:tr>
      <w:tr w:rsidR="008102EA" w14:paraId="40F06CA8" w14:textId="77777777">
        <w:trPr>
          <w:trHeight w:val="360"/>
        </w:trPr>
        <w:tc>
          <w:tcPr>
            <w:tcW w:w="10210" w:type="dxa"/>
            <w:gridSpan w:val="5"/>
            <w:tcBorders>
              <w:top w:val="single" w:sz="4" w:space="0" w:color="000000"/>
              <w:left w:val="single" w:sz="4" w:space="0" w:color="000000"/>
              <w:bottom w:val="single" w:sz="4" w:space="0" w:color="000000"/>
              <w:right w:val="single" w:sz="4" w:space="0" w:color="000000"/>
            </w:tcBorders>
          </w:tcPr>
          <w:p w14:paraId="64F5B367" w14:textId="77777777" w:rsidR="008102EA" w:rsidRDefault="002F2630">
            <w:pPr>
              <w:spacing w:after="0"/>
              <w:ind w:right="48"/>
              <w:jc w:val="center"/>
            </w:pPr>
            <w:r>
              <w:rPr>
                <w:rFonts w:ascii="Arial" w:eastAsia="Arial" w:hAnsi="Arial" w:cs="Arial"/>
                <w:b/>
                <w:sz w:val="20"/>
              </w:rPr>
              <w:t xml:space="preserve">Improving the Delivery of Written Information </w:t>
            </w:r>
          </w:p>
        </w:tc>
      </w:tr>
      <w:tr w:rsidR="008102EA" w14:paraId="4688B90C" w14:textId="77777777" w:rsidTr="002F2630">
        <w:trPr>
          <w:trHeight w:val="360"/>
        </w:trPr>
        <w:tc>
          <w:tcPr>
            <w:tcW w:w="2040" w:type="dxa"/>
            <w:tcBorders>
              <w:top w:val="single" w:sz="4" w:space="0" w:color="000000"/>
              <w:left w:val="single" w:sz="4" w:space="0" w:color="000000"/>
              <w:bottom w:val="single" w:sz="4" w:space="0" w:color="000000"/>
              <w:right w:val="single" w:sz="4" w:space="0" w:color="000000"/>
            </w:tcBorders>
          </w:tcPr>
          <w:p w14:paraId="628534A2" w14:textId="77777777" w:rsidR="008102EA" w:rsidRDefault="002F2630">
            <w:pPr>
              <w:spacing w:after="0"/>
            </w:pPr>
            <w:r>
              <w:rPr>
                <w:rFonts w:ascii="Arial" w:eastAsia="Arial" w:hAnsi="Arial" w:cs="Arial"/>
                <w:b/>
                <w:sz w:val="20"/>
              </w:rPr>
              <w:t xml:space="preserve"> TARGET </w:t>
            </w:r>
          </w:p>
        </w:tc>
        <w:tc>
          <w:tcPr>
            <w:tcW w:w="2043" w:type="dxa"/>
            <w:tcBorders>
              <w:top w:val="single" w:sz="4" w:space="0" w:color="000000"/>
              <w:left w:val="single" w:sz="4" w:space="0" w:color="000000"/>
              <w:bottom w:val="single" w:sz="4" w:space="0" w:color="000000"/>
              <w:right w:val="single" w:sz="4" w:space="0" w:color="000000"/>
            </w:tcBorders>
          </w:tcPr>
          <w:p w14:paraId="2B410F42" w14:textId="77777777" w:rsidR="008102EA" w:rsidRDefault="002F2630">
            <w:pPr>
              <w:spacing w:after="0"/>
              <w:ind w:left="2"/>
            </w:pPr>
            <w:r>
              <w:rPr>
                <w:rFonts w:ascii="Arial" w:eastAsia="Arial" w:hAnsi="Arial" w:cs="Arial"/>
                <w:b/>
                <w:sz w:val="20"/>
              </w:rPr>
              <w:t xml:space="preserve">STRATEGY </w:t>
            </w:r>
          </w:p>
        </w:tc>
        <w:tc>
          <w:tcPr>
            <w:tcW w:w="2040" w:type="dxa"/>
            <w:tcBorders>
              <w:top w:val="single" w:sz="4" w:space="0" w:color="000000"/>
              <w:left w:val="single" w:sz="4" w:space="0" w:color="000000"/>
              <w:bottom w:val="single" w:sz="4" w:space="0" w:color="000000"/>
              <w:right w:val="single" w:sz="4" w:space="0" w:color="000000"/>
            </w:tcBorders>
          </w:tcPr>
          <w:p w14:paraId="79F319BC" w14:textId="77777777" w:rsidR="008102EA" w:rsidRDefault="002F2630">
            <w:pPr>
              <w:spacing w:after="0"/>
            </w:pPr>
            <w:r>
              <w:rPr>
                <w:rFonts w:ascii="Arial" w:eastAsia="Arial" w:hAnsi="Arial" w:cs="Arial"/>
                <w:b/>
                <w:sz w:val="20"/>
              </w:rPr>
              <w:t xml:space="preserve">OUTCOME </w:t>
            </w:r>
          </w:p>
        </w:tc>
        <w:tc>
          <w:tcPr>
            <w:tcW w:w="2043" w:type="dxa"/>
            <w:tcBorders>
              <w:top w:val="single" w:sz="4" w:space="0" w:color="000000"/>
              <w:left w:val="single" w:sz="4" w:space="0" w:color="000000"/>
              <w:bottom w:val="single" w:sz="4" w:space="0" w:color="000000"/>
              <w:right w:val="single" w:sz="4" w:space="0" w:color="000000"/>
            </w:tcBorders>
          </w:tcPr>
          <w:p w14:paraId="7E2F3B6D" w14:textId="77777777" w:rsidR="008102EA" w:rsidRDefault="002F2630">
            <w:pPr>
              <w:spacing w:after="0"/>
              <w:ind w:left="2"/>
            </w:pPr>
            <w:r>
              <w:rPr>
                <w:rFonts w:ascii="Arial" w:eastAsia="Arial" w:hAnsi="Arial" w:cs="Arial"/>
                <w:b/>
                <w:sz w:val="20"/>
              </w:rPr>
              <w:t xml:space="preserve">TIME- FRAME </w:t>
            </w:r>
          </w:p>
        </w:tc>
        <w:tc>
          <w:tcPr>
            <w:tcW w:w="2044" w:type="dxa"/>
            <w:tcBorders>
              <w:top w:val="single" w:sz="4" w:space="0" w:color="000000"/>
              <w:left w:val="single" w:sz="4" w:space="0" w:color="000000"/>
              <w:bottom w:val="single" w:sz="4" w:space="0" w:color="000000"/>
              <w:right w:val="single" w:sz="4" w:space="0" w:color="000000"/>
            </w:tcBorders>
          </w:tcPr>
          <w:p w14:paraId="7507C7CB" w14:textId="77777777" w:rsidR="008102EA" w:rsidRDefault="002F2630">
            <w:pPr>
              <w:spacing w:after="0"/>
              <w:ind w:left="2"/>
            </w:pPr>
            <w:r>
              <w:rPr>
                <w:rFonts w:ascii="Arial" w:eastAsia="Arial" w:hAnsi="Arial" w:cs="Arial"/>
                <w:b/>
                <w:sz w:val="20"/>
              </w:rPr>
              <w:t xml:space="preserve">ACHIEVEMENT </w:t>
            </w:r>
          </w:p>
        </w:tc>
      </w:tr>
      <w:tr w:rsidR="008102EA" w14:paraId="500111B6" w14:textId="77777777" w:rsidTr="002F2630">
        <w:trPr>
          <w:trHeight w:val="3029"/>
        </w:trPr>
        <w:tc>
          <w:tcPr>
            <w:tcW w:w="2040" w:type="dxa"/>
            <w:tcBorders>
              <w:top w:val="single" w:sz="4" w:space="0" w:color="000000"/>
              <w:left w:val="single" w:sz="4" w:space="0" w:color="000000"/>
              <w:bottom w:val="single" w:sz="4" w:space="0" w:color="000000"/>
              <w:right w:val="single" w:sz="4" w:space="0" w:color="000000"/>
            </w:tcBorders>
          </w:tcPr>
          <w:p w14:paraId="062FD668" w14:textId="77777777" w:rsidR="008102EA" w:rsidRDefault="002F2630">
            <w:pPr>
              <w:spacing w:after="81" w:line="282" w:lineRule="auto"/>
              <w:ind w:right="59"/>
            </w:pPr>
            <w:r>
              <w:rPr>
                <w:rFonts w:ascii="Arial" w:eastAsia="Arial" w:hAnsi="Arial" w:cs="Arial"/>
                <w:sz w:val="20"/>
              </w:rPr>
              <w:t xml:space="preserve">Availability of written material in alternative formats </w:t>
            </w:r>
          </w:p>
          <w:p w14:paraId="74410D79"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7EAED5E9" w14:textId="77777777" w:rsidR="008102EA" w:rsidRDefault="002F2630">
            <w:pPr>
              <w:spacing w:after="61" w:line="304" w:lineRule="auto"/>
              <w:ind w:left="2" w:right="136"/>
            </w:pPr>
            <w:r>
              <w:rPr>
                <w:rFonts w:ascii="Arial" w:eastAsia="Arial" w:hAnsi="Arial" w:cs="Arial"/>
                <w:sz w:val="20"/>
              </w:rPr>
              <w:t xml:space="preserve">The school will make itself aware of the services available through the LEA for converting written information into alternative formats. </w:t>
            </w:r>
          </w:p>
          <w:p w14:paraId="14514EB2"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0E44D0AB" w14:textId="77777777" w:rsidR="008102EA" w:rsidRDefault="002F2630">
            <w:pPr>
              <w:spacing w:after="81" w:line="282" w:lineRule="auto"/>
              <w:ind w:right="282"/>
            </w:pPr>
            <w:r>
              <w:rPr>
                <w:rFonts w:ascii="Arial" w:eastAsia="Arial" w:hAnsi="Arial" w:cs="Arial"/>
                <w:sz w:val="20"/>
              </w:rPr>
              <w:t xml:space="preserve">The school will be able to provide written information in </w:t>
            </w:r>
          </w:p>
          <w:p w14:paraId="0105E6F9" w14:textId="77777777" w:rsidR="008102EA" w:rsidRDefault="002F2630">
            <w:pPr>
              <w:spacing w:after="120" w:line="241" w:lineRule="auto"/>
            </w:pPr>
            <w:r>
              <w:rPr>
                <w:rFonts w:ascii="Arial" w:eastAsia="Arial" w:hAnsi="Arial" w:cs="Arial"/>
                <w:sz w:val="20"/>
              </w:rPr>
              <w:t xml:space="preserve">different formats when </w:t>
            </w:r>
          </w:p>
          <w:p w14:paraId="5A7A906F" w14:textId="77777777" w:rsidR="008102EA" w:rsidRDefault="002F2630">
            <w:pPr>
              <w:spacing w:after="61" w:line="303" w:lineRule="auto"/>
              <w:ind w:right="104"/>
            </w:pPr>
            <w:r>
              <w:rPr>
                <w:rFonts w:ascii="Arial" w:eastAsia="Arial" w:hAnsi="Arial" w:cs="Arial"/>
                <w:sz w:val="20"/>
              </w:rPr>
              <w:t xml:space="preserve">required for individual purposes. </w:t>
            </w:r>
          </w:p>
          <w:p w14:paraId="2B03D216"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4C9F5A2D"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1853556E" w14:textId="77777777" w:rsidR="008102EA" w:rsidRDefault="002F2630">
            <w:pPr>
              <w:spacing w:after="0"/>
              <w:ind w:left="2" w:right="81"/>
            </w:pPr>
            <w:r>
              <w:rPr>
                <w:rFonts w:ascii="Arial" w:eastAsia="Arial" w:hAnsi="Arial" w:cs="Arial"/>
                <w:sz w:val="20"/>
              </w:rPr>
              <w:t xml:space="preserve">Delivery of information to pupils and parents/carers improved </w:t>
            </w:r>
            <w:r>
              <w:rPr>
                <w:rFonts w:ascii="Arial" w:eastAsia="Arial" w:hAnsi="Arial" w:cs="Arial"/>
                <w:b/>
                <w:sz w:val="20"/>
              </w:rPr>
              <w:t xml:space="preserve"> </w:t>
            </w:r>
          </w:p>
        </w:tc>
      </w:tr>
      <w:tr w:rsidR="008102EA" w14:paraId="5FF4BDDB" w14:textId="77777777" w:rsidTr="002F2630">
        <w:trPr>
          <w:trHeight w:val="2681"/>
        </w:trPr>
        <w:tc>
          <w:tcPr>
            <w:tcW w:w="2040" w:type="dxa"/>
            <w:tcBorders>
              <w:top w:val="single" w:sz="4" w:space="0" w:color="000000"/>
              <w:left w:val="single" w:sz="4" w:space="0" w:color="000000"/>
              <w:bottom w:val="single" w:sz="4" w:space="0" w:color="000000"/>
              <w:right w:val="single" w:sz="4" w:space="0" w:color="000000"/>
            </w:tcBorders>
          </w:tcPr>
          <w:p w14:paraId="54114829" w14:textId="77777777" w:rsidR="008102EA" w:rsidRDefault="002F2630">
            <w:pPr>
              <w:spacing w:after="120" w:line="241" w:lineRule="auto"/>
            </w:pPr>
            <w:r>
              <w:rPr>
                <w:rFonts w:ascii="Arial" w:eastAsia="Arial" w:hAnsi="Arial" w:cs="Arial"/>
                <w:sz w:val="20"/>
              </w:rPr>
              <w:t xml:space="preserve">Make available school </w:t>
            </w:r>
          </w:p>
          <w:p w14:paraId="360A2CF4" w14:textId="77777777" w:rsidR="008102EA" w:rsidRDefault="002F2630">
            <w:pPr>
              <w:spacing w:after="0"/>
              <w:ind w:right="203"/>
            </w:pPr>
            <w:r>
              <w:rPr>
                <w:rFonts w:ascii="Arial" w:eastAsia="Arial" w:hAnsi="Arial" w:cs="Arial"/>
                <w:sz w:val="20"/>
              </w:rPr>
              <w:t xml:space="preserve">prospectus, school newsletters and other information for </w:t>
            </w:r>
            <w:r>
              <w:rPr>
                <w:rFonts w:ascii="Arial" w:eastAsia="Arial" w:hAnsi="Arial" w:cs="Arial"/>
                <w:sz w:val="20"/>
              </w:rPr>
              <w:t>parents in alternative formats</w:t>
            </w: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3F6B613C" w14:textId="77777777" w:rsidR="008102EA" w:rsidRDefault="002F2630">
            <w:pPr>
              <w:spacing w:after="78" w:line="283" w:lineRule="auto"/>
              <w:ind w:left="2" w:right="182"/>
            </w:pPr>
            <w:r>
              <w:rPr>
                <w:rFonts w:ascii="Arial" w:eastAsia="Arial" w:hAnsi="Arial" w:cs="Arial"/>
                <w:sz w:val="20"/>
              </w:rPr>
              <w:t xml:space="preserve">Review all current school publications and promote the </w:t>
            </w:r>
          </w:p>
          <w:p w14:paraId="157E1769" w14:textId="77777777" w:rsidR="008102EA" w:rsidRDefault="002F2630">
            <w:pPr>
              <w:spacing w:after="80" w:line="283" w:lineRule="auto"/>
              <w:ind w:left="2" w:right="135"/>
            </w:pPr>
            <w:r>
              <w:rPr>
                <w:rFonts w:ascii="Arial" w:eastAsia="Arial" w:hAnsi="Arial" w:cs="Arial"/>
                <w:sz w:val="20"/>
              </w:rPr>
              <w:t xml:space="preserve">availability in different formats for those that require it. </w:t>
            </w:r>
          </w:p>
          <w:p w14:paraId="2154DE1B"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4FD965CF" w14:textId="77777777" w:rsidR="008102EA" w:rsidRDefault="002F2630">
            <w:pPr>
              <w:spacing w:after="0" w:line="241" w:lineRule="auto"/>
              <w:ind w:right="40"/>
            </w:pPr>
            <w:r>
              <w:rPr>
                <w:rFonts w:ascii="Arial" w:eastAsia="Arial" w:hAnsi="Arial" w:cs="Arial"/>
                <w:sz w:val="20"/>
              </w:rPr>
              <w:t xml:space="preserve">All school information available for all. </w:t>
            </w:r>
          </w:p>
          <w:p w14:paraId="62239249" w14:textId="77777777" w:rsidR="008102EA" w:rsidRDefault="002F2630">
            <w:pPr>
              <w:spacing w:after="61" w:line="304" w:lineRule="auto"/>
              <w:ind w:right="214"/>
            </w:pPr>
            <w:r>
              <w:rPr>
                <w:rFonts w:ascii="Arial" w:eastAsia="Arial" w:hAnsi="Arial" w:cs="Arial"/>
                <w:sz w:val="20"/>
              </w:rPr>
              <w:t xml:space="preserve">School information published </w:t>
            </w:r>
            <w:r>
              <w:rPr>
                <w:rFonts w:ascii="Arial" w:eastAsia="Arial" w:hAnsi="Arial" w:cs="Arial"/>
                <w:sz w:val="20"/>
              </w:rPr>
              <w:t xml:space="preserve">on school website and updated regularly. </w:t>
            </w:r>
          </w:p>
          <w:p w14:paraId="09AFDD6E"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3ACE6F72"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1C9641E2" w14:textId="77777777" w:rsidR="008102EA" w:rsidRDefault="002F2630">
            <w:pPr>
              <w:spacing w:after="78" w:line="283" w:lineRule="auto"/>
              <w:ind w:left="2" w:right="258"/>
            </w:pPr>
            <w:r>
              <w:rPr>
                <w:rFonts w:ascii="Arial" w:eastAsia="Arial" w:hAnsi="Arial" w:cs="Arial"/>
                <w:sz w:val="20"/>
              </w:rPr>
              <w:t xml:space="preserve">Delivery of school information to parents and the local </w:t>
            </w:r>
          </w:p>
          <w:p w14:paraId="4B6A29EE" w14:textId="77777777" w:rsidR="008102EA" w:rsidRDefault="002F2630">
            <w:pPr>
              <w:spacing w:after="120" w:line="241" w:lineRule="auto"/>
              <w:ind w:left="2"/>
            </w:pPr>
            <w:r>
              <w:rPr>
                <w:rFonts w:ascii="Arial" w:eastAsia="Arial" w:hAnsi="Arial" w:cs="Arial"/>
                <w:sz w:val="20"/>
              </w:rPr>
              <w:t xml:space="preserve">community improved. </w:t>
            </w:r>
          </w:p>
          <w:p w14:paraId="42D77D75" w14:textId="77777777" w:rsidR="008102EA" w:rsidRDefault="002F2630">
            <w:pPr>
              <w:spacing w:after="0"/>
              <w:ind w:left="2"/>
            </w:pPr>
            <w:r>
              <w:rPr>
                <w:rFonts w:ascii="Arial" w:eastAsia="Arial" w:hAnsi="Arial" w:cs="Arial"/>
                <w:b/>
                <w:sz w:val="20"/>
              </w:rPr>
              <w:t xml:space="preserve"> </w:t>
            </w:r>
          </w:p>
        </w:tc>
      </w:tr>
      <w:tr w:rsidR="008102EA" w14:paraId="35FAB704" w14:textId="77777777" w:rsidTr="002F2630">
        <w:trPr>
          <w:trHeight w:val="2449"/>
        </w:trPr>
        <w:tc>
          <w:tcPr>
            <w:tcW w:w="2040" w:type="dxa"/>
            <w:tcBorders>
              <w:top w:val="single" w:sz="4" w:space="0" w:color="000000"/>
              <w:left w:val="single" w:sz="4" w:space="0" w:color="000000"/>
              <w:bottom w:val="single" w:sz="4" w:space="0" w:color="000000"/>
              <w:right w:val="single" w:sz="4" w:space="0" w:color="000000"/>
            </w:tcBorders>
          </w:tcPr>
          <w:p w14:paraId="4B2457EB" w14:textId="77777777" w:rsidR="008102EA" w:rsidRDefault="002F2630">
            <w:pPr>
              <w:spacing w:after="0"/>
            </w:pPr>
            <w:r>
              <w:rPr>
                <w:rFonts w:ascii="Arial" w:eastAsia="Arial" w:hAnsi="Arial" w:cs="Arial"/>
                <w:sz w:val="20"/>
              </w:rPr>
              <w:t xml:space="preserve">Survey </w:t>
            </w:r>
          </w:p>
          <w:p w14:paraId="4C4DB8A6" w14:textId="77777777" w:rsidR="008102EA" w:rsidRDefault="002F2630">
            <w:pPr>
              <w:spacing w:after="101"/>
            </w:pPr>
            <w:r>
              <w:rPr>
                <w:rFonts w:ascii="Arial" w:eastAsia="Arial" w:hAnsi="Arial" w:cs="Arial"/>
                <w:sz w:val="20"/>
              </w:rPr>
              <w:t xml:space="preserve">parents/carers as to </w:t>
            </w:r>
          </w:p>
          <w:p w14:paraId="5CB18FD2" w14:textId="77777777" w:rsidR="008102EA" w:rsidRDefault="002F2630">
            <w:pPr>
              <w:spacing w:after="0"/>
            </w:pPr>
            <w:r>
              <w:rPr>
                <w:rFonts w:ascii="Arial" w:eastAsia="Arial" w:hAnsi="Arial" w:cs="Arial"/>
                <w:sz w:val="20"/>
              </w:rPr>
              <w:t xml:space="preserve">the quality of </w:t>
            </w:r>
          </w:p>
          <w:p w14:paraId="22E74B20" w14:textId="77777777" w:rsidR="008102EA" w:rsidRDefault="002F2630">
            <w:pPr>
              <w:spacing w:after="40" w:line="325" w:lineRule="auto"/>
              <w:ind w:right="302"/>
            </w:pPr>
            <w:r>
              <w:rPr>
                <w:rFonts w:ascii="Arial" w:eastAsia="Arial" w:hAnsi="Arial" w:cs="Arial"/>
                <w:sz w:val="20"/>
              </w:rPr>
              <w:t xml:space="preserve">communication to seek their opinions as to how to improve. </w:t>
            </w:r>
          </w:p>
          <w:p w14:paraId="1E39CA51"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2A13480A" w14:textId="77777777" w:rsidR="008102EA" w:rsidRDefault="002F2630">
            <w:pPr>
              <w:spacing w:after="120" w:line="241" w:lineRule="auto"/>
              <w:ind w:left="2"/>
            </w:pPr>
            <w:r>
              <w:rPr>
                <w:rFonts w:ascii="Arial" w:eastAsia="Arial" w:hAnsi="Arial" w:cs="Arial"/>
                <w:sz w:val="20"/>
              </w:rPr>
              <w:t xml:space="preserve">Send out survey to parents </w:t>
            </w:r>
          </w:p>
          <w:p w14:paraId="40BF6D77" w14:textId="77777777" w:rsidR="008102EA" w:rsidRDefault="002F2630">
            <w:pPr>
              <w:spacing w:after="2" w:line="365" w:lineRule="auto"/>
              <w:ind w:left="2"/>
            </w:pPr>
            <w:r>
              <w:rPr>
                <w:rFonts w:ascii="Arial" w:eastAsia="Arial" w:hAnsi="Arial" w:cs="Arial"/>
                <w:sz w:val="20"/>
              </w:rPr>
              <w:t xml:space="preserve">regarding quality of communication. </w:t>
            </w:r>
          </w:p>
          <w:p w14:paraId="0AD7532A"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019E1913" w14:textId="77777777" w:rsidR="008102EA" w:rsidRDefault="002F2630">
            <w:pPr>
              <w:spacing w:after="61" w:line="304" w:lineRule="auto"/>
              <w:ind w:right="181"/>
            </w:pPr>
            <w:r>
              <w:rPr>
                <w:rFonts w:ascii="Arial" w:eastAsia="Arial" w:hAnsi="Arial" w:cs="Arial"/>
                <w:sz w:val="20"/>
              </w:rPr>
              <w:t xml:space="preserve">School is more aware of the opinions of parents and acts on this. </w:t>
            </w:r>
          </w:p>
          <w:p w14:paraId="2934A4D4"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63A411F6"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2851F182" w14:textId="77777777" w:rsidR="008102EA" w:rsidRDefault="002F2630">
            <w:pPr>
              <w:spacing w:after="81" w:line="282" w:lineRule="auto"/>
              <w:ind w:left="2" w:right="226"/>
            </w:pPr>
            <w:r>
              <w:rPr>
                <w:rFonts w:ascii="Arial" w:eastAsia="Arial" w:hAnsi="Arial" w:cs="Arial"/>
                <w:sz w:val="20"/>
              </w:rPr>
              <w:t xml:space="preserve">Parental opinion is surveyed and action taken appropriately. </w:t>
            </w:r>
          </w:p>
          <w:p w14:paraId="6AAAD001" w14:textId="77777777" w:rsidR="008102EA" w:rsidRDefault="002F2630">
            <w:pPr>
              <w:spacing w:after="0"/>
              <w:ind w:left="2"/>
            </w:pPr>
            <w:r>
              <w:rPr>
                <w:rFonts w:ascii="Arial" w:eastAsia="Arial" w:hAnsi="Arial" w:cs="Arial"/>
                <w:b/>
                <w:sz w:val="20"/>
              </w:rPr>
              <w:t xml:space="preserve"> </w:t>
            </w:r>
          </w:p>
        </w:tc>
      </w:tr>
      <w:tr w:rsidR="008102EA" w14:paraId="4AC8111B" w14:textId="77777777" w:rsidTr="002F2630">
        <w:trPr>
          <w:trHeight w:val="2681"/>
        </w:trPr>
        <w:tc>
          <w:tcPr>
            <w:tcW w:w="2040" w:type="dxa"/>
            <w:tcBorders>
              <w:top w:val="single" w:sz="4" w:space="0" w:color="000000"/>
              <w:left w:val="single" w:sz="4" w:space="0" w:color="000000"/>
              <w:bottom w:val="single" w:sz="4" w:space="0" w:color="000000"/>
              <w:right w:val="single" w:sz="4" w:space="0" w:color="000000"/>
            </w:tcBorders>
          </w:tcPr>
          <w:p w14:paraId="6E4BE992" w14:textId="77777777" w:rsidR="008102EA" w:rsidRDefault="002F2630">
            <w:pPr>
              <w:spacing w:after="60" w:line="304" w:lineRule="auto"/>
              <w:ind w:right="71"/>
            </w:pPr>
            <w:r>
              <w:rPr>
                <w:rFonts w:ascii="Arial" w:eastAsia="Arial" w:hAnsi="Arial" w:cs="Arial"/>
                <w:sz w:val="20"/>
              </w:rPr>
              <w:t xml:space="preserve">The school moves towards an electronic method of reporting to parents. </w:t>
            </w:r>
          </w:p>
          <w:p w14:paraId="714C6D10"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1C00F5BA" w14:textId="77777777" w:rsidR="008102EA" w:rsidRDefault="002F2630">
            <w:pPr>
              <w:spacing w:after="60" w:line="304" w:lineRule="auto"/>
              <w:ind w:left="2" w:right="148"/>
            </w:pPr>
            <w:r>
              <w:rPr>
                <w:rFonts w:ascii="Arial" w:eastAsia="Arial" w:hAnsi="Arial" w:cs="Arial"/>
                <w:sz w:val="20"/>
              </w:rPr>
              <w:t xml:space="preserve">Electronic reporting methods are explored. </w:t>
            </w:r>
          </w:p>
          <w:p w14:paraId="6BDF9E3C" w14:textId="77777777" w:rsidR="008102EA" w:rsidRDefault="002F2630">
            <w:pPr>
              <w:spacing w:after="0"/>
              <w:ind w:left="2"/>
            </w:pPr>
            <w:r>
              <w:rPr>
                <w:rFonts w:ascii="Arial" w:eastAsia="Arial" w:hAnsi="Arial" w:cs="Arial"/>
                <w:b/>
                <w:sz w:val="20"/>
              </w:rPr>
              <w:t xml:space="preserve"> </w:t>
            </w:r>
          </w:p>
        </w:tc>
        <w:tc>
          <w:tcPr>
            <w:tcW w:w="2040" w:type="dxa"/>
            <w:tcBorders>
              <w:top w:val="single" w:sz="4" w:space="0" w:color="000000"/>
              <w:left w:val="single" w:sz="4" w:space="0" w:color="000000"/>
              <w:bottom w:val="single" w:sz="4" w:space="0" w:color="000000"/>
              <w:right w:val="single" w:sz="4" w:space="0" w:color="000000"/>
            </w:tcBorders>
          </w:tcPr>
          <w:p w14:paraId="7CC65071" w14:textId="77777777" w:rsidR="008102EA" w:rsidRDefault="002F2630">
            <w:pPr>
              <w:spacing w:after="120" w:line="241" w:lineRule="auto"/>
            </w:pPr>
            <w:r>
              <w:rPr>
                <w:rFonts w:ascii="Arial" w:eastAsia="Arial" w:hAnsi="Arial" w:cs="Arial"/>
                <w:sz w:val="20"/>
              </w:rPr>
              <w:t xml:space="preserve">The school has explored </w:t>
            </w:r>
          </w:p>
          <w:p w14:paraId="5F08E793" w14:textId="77777777" w:rsidR="008102EA" w:rsidRDefault="002F2630">
            <w:pPr>
              <w:spacing w:after="72" w:line="291" w:lineRule="auto"/>
              <w:ind w:right="170"/>
            </w:pPr>
            <w:r>
              <w:rPr>
                <w:rFonts w:ascii="Arial" w:eastAsia="Arial" w:hAnsi="Arial" w:cs="Arial"/>
                <w:sz w:val="20"/>
              </w:rPr>
              <w:t xml:space="preserve">electronic reporting methods and is knowledgeable about best practice. </w:t>
            </w:r>
          </w:p>
          <w:p w14:paraId="73A8DB39" w14:textId="77777777" w:rsidR="008102EA" w:rsidRDefault="002F2630">
            <w:pPr>
              <w:spacing w:after="0"/>
            </w:pPr>
            <w:r>
              <w:rPr>
                <w:rFonts w:ascii="Arial" w:eastAsia="Arial" w:hAnsi="Arial" w:cs="Arial"/>
                <w:b/>
                <w:sz w:val="20"/>
              </w:rPr>
              <w:t xml:space="preserve"> </w:t>
            </w:r>
          </w:p>
        </w:tc>
        <w:tc>
          <w:tcPr>
            <w:tcW w:w="2043" w:type="dxa"/>
            <w:tcBorders>
              <w:top w:val="single" w:sz="4" w:space="0" w:color="000000"/>
              <w:left w:val="single" w:sz="4" w:space="0" w:color="000000"/>
              <w:bottom w:val="single" w:sz="4" w:space="0" w:color="000000"/>
              <w:right w:val="single" w:sz="4" w:space="0" w:color="000000"/>
            </w:tcBorders>
          </w:tcPr>
          <w:p w14:paraId="2FEF1E55" w14:textId="77777777" w:rsidR="008102EA" w:rsidRDefault="002F2630">
            <w:pPr>
              <w:spacing w:after="0"/>
              <w:ind w:left="2"/>
            </w:pPr>
            <w:r>
              <w:rPr>
                <w:rFonts w:ascii="Arial" w:eastAsia="Arial" w:hAnsi="Arial" w:cs="Arial"/>
                <w:sz w:val="20"/>
              </w:rPr>
              <w:t xml:space="preserve">On going </w:t>
            </w:r>
          </w:p>
        </w:tc>
        <w:tc>
          <w:tcPr>
            <w:tcW w:w="2044" w:type="dxa"/>
            <w:tcBorders>
              <w:top w:val="single" w:sz="4" w:space="0" w:color="000000"/>
              <w:left w:val="single" w:sz="4" w:space="0" w:color="000000"/>
              <w:bottom w:val="single" w:sz="4" w:space="0" w:color="000000"/>
              <w:right w:val="single" w:sz="4" w:space="0" w:color="000000"/>
            </w:tcBorders>
          </w:tcPr>
          <w:p w14:paraId="036B69D7" w14:textId="77777777" w:rsidR="008102EA" w:rsidRDefault="002F2630">
            <w:pPr>
              <w:spacing w:after="0"/>
              <w:ind w:left="2" w:right="81"/>
            </w:pPr>
            <w:r>
              <w:rPr>
                <w:rFonts w:ascii="Arial" w:eastAsia="Arial" w:hAnsi="Arial" w:cs="Arial"/>
                <w:sz w:val="20"/>
              </w:rPr>
              <w:t xml:space="preserve">The school is able to move forward with electronic reporting to parents. Through Parent pay and Website  </w:t>
            </w:r>
            <w:r>
              <w:rPr>
                <w:rFonts w:ascii="Arial" w:eastAsia="Arial" w:hAnsi="Arial" w:cs="Arial"/>
                <w:b/>
                <w:sz w:val="20"/>
              </w:rPr>
              <w:t xml:space="preserve"> </w:t>
            </w:r>
          </w:p>
        </w:tc>
      </w:tr>
      <w:tr w:rsidR="008102EA" w14:paraId="3DCFF7E1" w14:textId="77777777" w:rsidTr="002F2630">
        <w:trPr>
          <w:trHeight w:val="1052"/>
        </w:trPr>
        <w:tc>
          <w:tcPr>
            <w:tcW w:w="2040" w:type="dxa"/>
            <w:tcBorders>
              <w:top w:val="single" w:sz="4" w:space="0" w:color="000000"/>
              <w:left w:val="single" w:sz="4" w:space="0" w:color="000000"/>
              <w:bottom w:val="single" w:sz="4" w:space="0" w:color="000000"/>
              <w:right w:val="single" w:sz="4" w:space="0" w:color="000000"/>
            </w:tcBorders>
          </w:tcPr>
          <w:p w14:paraId="784514E4" w14:textId="77777777" w:rsidR="008102EA" w:rsidRDefault="002F2630">
            <w:pPr>
              <w:spacing w:after="0"/>
            </w:pPr>
            <w:r>
              <w:rPr>
                <w:rFonts w:ascii="Arial" w:eastAsia="Arial" w:hAnsi="Arial" w:cs="Arial"/>
                <w:sz w:val="20"/>
              </w:rPr>
              <w:t xml:space="preserve">Multi lingual signage </w:t>
            </w:r>
          </w:p>
        </w:tc>
        <w:tc>
          <w:tcPr>
            <w:tcW w:w="2043" w:type="dxa"/>
            <w:tcBorders>
              <w:top w:val="single" w:sz="4" w:space="0" w:color="000000"/>
              <w:left w:val="single" w:sz="4" w:space="0" w:color="000000"/>
              <w:bottom w:val="single" w:sz="4" w:space="0" w:color="000000"/>
              <w:right w:val="single" w:sz="4" w:space="0" w:color="000000"/>
            </w:tcBorders>
          </w:tcPr>
          <w:p w14:paraId="0D3F781A" w14:textId="77777777" w:rsidR="008102EA" w:rsidRDefault="002F2630">
            <w:pPr>
              <w:spacing w:after="0"/>
              <w:ind w:left="2"/>
            </w:pPr>
            <w:r>
              <w:rPr>
                <w:rFonts w:ascii="Arial" w:eastAsia="Arial" w:hAnsi="Arial" w:cs="Arial"/>
                <w:sz w:val="20"/>
              </w:rPr>
              <w:t xml:space="preserve">To display signs in main school languages </w:t>
            </w:r>
          </w:p>
        </w:tc>
        <w:tc>
          <w:tcPr>
            <w:tcW w:w="2040" w:type="dxa"/>
            <w:tcBorders>
              <w:top w:val="single" w:sz="4" w:space="0" w:color="000000"/>
              <w:left w:val="single" w:sz="4" w:space="0" w:color="000000"/>
              <w:bottom w:val="single" w:sz="4" w:space="0" w:color="000000"/>
              <w:right w:val="single" w:sz="4" w:space="0" w:color="000000"/>
            </w:tcBorders>
          </w:tcPr>
          <w:p w14:paraId="56EF27EE" w14:textId="77777777" w:rsidR="008102EA" w:rsidRDefault="002F2630">
            <w:pPr>
              <w:spacing w:after="0"/>
            </w:pPr>
            <w:r>
              <w:rPr>
                <w:rFonts w:ascii="Arial" w:eastAsia="Arial" w:hAnsi="Arial" w:cs="Arial"/>
                <w:sz w:val="20"/>
              </w:rPr>
              <w:t xml:space="preserve">Further improve the understanding of all in the school community </w:t>
            </w:r>
          </w:p>
        </w:tc>
        <w:tc>
          <w:tcPr>
            <w:tcW w:w="2043" w:type="dxa"/>
            <w:tcBorders>
              <w:top w:val="single" w:sz="4" w:space="0" w:color="000000"/>
              <w:left w:val="single" w:sz="4" w:space="0" w:color="000000"/>
              <w:bottom w:val="single" w:sz="4" w:space="0" w:color="000000"/>
              <w:right w:val="single" w:sz="4" w:space="0" w:color="000000"/>
            </w:tcBorders>
          </w:tcPr>
          <w:p w14:paraId="2FDBAEED" w14:textId="77777777" w:rsidR="008102EA" w:rsidRDefault="002F2630">
            <w:pPr>
              <w:spacing w:after="0"/>
              <w:ind w:left="2"/>
            </w:pPr>
            <w:r>
              <w:rPr>
                <w:rFonts w:ascii="Arial" w:eastAsia="Arial" w:hAnsi="Arial" w:cs="Arial"/>
                <w:sz w:val="20"/>
              </w:rPr>
              <w:t xml:space="preserve">During 2024/25 year </w:t>
            </w:r>
          </w:p>
        </w:tc>
        <w:tc>
          <w:tcPr>
            <w:tcW w:w="2044" w:type="dxa"/>
            <w:tcBorders>
              <w:top w:val="single" w:sz="4" w:space="0" w:color="000000"/>
              <w:left w:val="single" w:sz="4" w:space="0" w:color="000000"/>
              <w:bottom w:val="single" w:sz="4" w:space="0" w:color="000000"/>
              <w:right w:val="single" w:sz="4" w:space="0" w:color="000000"/>
            </w:tcBorders>
          </w:tcPr>
          <w:p w14:paraId="19D28F4B" w14:textId="77777777" w:rsidR="008102EA" w:rsidRDefault="002F2630">
            <w:pPr>
              <w:spacing w:after="0"/>
              <w:ind w:left="2"/>
            </w:pPr>
            <w:r>
              <w:rPr>
                <w:rFonts w:ascii="Arial" w:eastAsia="Arial" w:hAnsi="Arial" w:cs="Arial"/>
                <w:b/>
                <w:sz w:val="20"/>
              </w:rPr>
              <w:t xml:space="preserve"> </w:t>
            </w:r>
          </w:p>
        </w:tc>
      </w:tr>
    </w:tbl>
    <w:p w14:paraId="6E653F16" w14:textId="77777777" w:rsidR="008102EA" w:rsidRDefault="002F2630">
      <w:pPr>
        <w:spacing w:after="103"/>
        <w:jc w:val="both"/>
      </w:pPr>
      <w:r>
        <w:rPr>
          <w:rFonts w:ascii="Arial" w:eastAsia="Arial" w:hAnsi="Arial" w:cs="Arial"/>
          <w:b/>
          <w:sz w:val="20"/>
        </w:rPr>
        <w:t xml:space="preserve"> </w:t>
      </w:r>
    </w:p>
    <w:p w14:paraId="3D3232B7" w14:textId="77777777" w:rsidR="008102EA" w:rsidRDefault="002F2630">
      <w:pPr>
        <w:spacing w:after="0"/>
        <w:jc w:val="both"/>
      </w:pPr>
      <w:r>
        <w:rPr>
          <w:rFonts w:ascii="Arial" w:eastAsia="Arial" w:hAnsi="Arial" w:cs="Arial"/>
          <w:b/>
          <w:color w:val="7F7F7F"/>
          <w:sz w:val="20"/>
        </w:rPr>
        <w:t xml:space="preserve"> </w:t>
      </w:r>
    </w:p>
    <w:sectPr w:rsidR="008102EA">
      <w:pgSz w:w="11899" w:h="16841"/>
      <w:pgMar w:top="1084" w:right="1025" w:bottom="1707" w:left="10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6160"/>
    <w:multiLevelType w:val="hybridMultilevel"/>
    <w:tmpl w:val="BE9E4986"/>
    <w:lvl w:ilvl="0" w:tplc="EF0671D0">
      <w:start w:val="1"/>
      <w:numFmt w:val="decimal"/>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EACA0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1A02B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084F0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44BB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046250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8CC18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6288AE">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36A207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E7006E8"/>
    <w:multiLevelType w:val="multilevel"/>
    <w:tmpl w:val="63FAE7B0"/>
    <w:lvl w:ilvl="0">
      <w:start w:val="3"/>
      <w:numFmt w:val="decimal"/>
      <w:lvlText w:val="%1"/>
      <w:lvlJc w:val="left"/>
      <w:pPr>
        <w:ind w:left="36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1">
      <w:start w:val="3"/>
      <w:numFmt w:val="decimal"/>
      <w:lvlRestart w:val="0"/>
      <w:lvlText w:val="%1.%2."/>
      <w:lvlJc w:val="left"/>
      <w:pPr>
        <w:ind w:left="705"/>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2">
      <w:start w:val="1"/>
      <w:numFmt w:val="lowerRoman"/>
      <w:lvlText w:val="%3"/>
      <w:lvlJc w:val="left"/>
      <w:pPr>
        <w:ind w:left="144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3">
      <w:start w:val="1"/>
      <w:numFmt w:val="decimal"/>
      <w:lvlText w:val="%4"/>
      <w:lvlJc w:val="left"/>
      <w:pPr>
        <w:ind w:left="216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4">
      <w:start w:val="1"/>
      <w:numFmt w:val="lowerLetter"/>
      <w:lvlText w:val="%5"/>
      <w:lvlJc w:val="left"/>
      <w:pPr>
        <w:ind w:left="288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5">
      <w:start w:val="1"/>
      <w:numFmt w:val="lowerRoman"/>
      <w:lvlText w:val="%6"/>
      <w:lvlJc w:val="left"/>
      <w:pPr>
        <w:ind w:left="360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6">
      <w:start w:val="1"/>
      <w:numFmt w:val="decimal"/>
      <w:lvlText w:val="%7"/>
      <w:lvlJc w:val="left"/>
      <w:pPr>
        <w:ind w:left="432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7">
      <w:start w:val="1"/>
      <w:numFmt w:val="lowerLetter"/>
      <w:lvlText w:val="%8"/>
      <w:lvlJc w:val="left"/>
      <w:pPr>
        <w:ind w:left="504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8">
      <w:start w:val="1"/>
      <w:numFmt w:val="lowerRoman"/>
      <w:lvlText w:val="%9"/>
      <w:lvlJc w:val="left"/>
      <w:pPr>
        <w:ind w:left="576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abstractNum>
  <w:abstractNum w:abstractNumId="2" w15:restartNumberingAfterBreak="0">
    <w:nsid w:val="2F476C18"/>
    <w:multiLevelType w:val="hybridMultilevel"/>
    <w:tmpl w:val="46D830A2"/>
    <w:lvl w:ilvl="0" w:tplc="090A486A">
      <w:start w:val="1"/>
      <w:numFmt w:val="bullet"/>
      <w:lvlText w:val="-"/>
      <w:lvlJc w:val="left"/>
      <w:pPr>
        <w:ind w:left="12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02C9146">
      <w:start w:val="1"/>
      <w:numFmt w:val="bullet"/>
      <w:lvlText w:val="o"/>
      <w:lvlJc w:val="left"/>
      <w:pPr>
        <w:ind w:left="19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8E21786">
      <w:start w:val="1"/>
      <w:numFmt w:val="bullet"/>
      <w:lvlText w:val="▪"/>
      <w:lvlJc w:val="left"/>
      <w:pPr>
        <w:ind w:left="26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768EFC6">
      <w:start w:val="1"/>
      <w:numFmt w:val="bullet"/>
      <w:lvlText w:val="•"/>
      <w:lvlJc w:val="left"/>
      <w:pPr>
        <w:ind w:left="33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2AC77D8">
      <w:start w:val="1"/>
      <w:numFmt w:val="bullet"/>
      <w:lvlText w:val="o"/>
      <w:lvlJc w:val="left"/>
      <w:pPr>
        <w:ind w:left="40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F367F58">
      <w:start w:val="1"/>
      <w:numFmt w:val="bullet"/>
      <w:lvlText w:val="▪"/>
      <w:lvlJc w:val="left"/>
      <w:pPr>
        <w:ind w:left="48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58EF358">
      <w:start w:val="1"/>
      <w:numFmt w:val="bullet"/>
      <w:lvlText w:val="•"/>
      <w:lvlJc w:val="left"/>
      <w:pPr>
        <w:ind w:left="55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EEA53CE">
      <w:start w:val="1"/>
      <w:numFmt w:val="bullet"/>
      <w:lvlText w:val="o"/>
      <w:lvlJc w:val="left"/>
      <w:pPr>
        <w:ind w:left="62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1E80BCC">
      <w:start w:val="1"/>
      <w:numFmt w:val="bullet"/>
      <w:lvlText w:val="▪"/>
      <w:lvlJc w:val="left"/>
      <w:pPr>
        <w:ind w:left="69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E342497"/>
    <w:multiLevelType w:val="multilevel"/>
    <w:tmpl w:val="C2328122"/>
    <w:lvl w:ilvl="0">
      <w:start w:val="3"/>
      <w:numFmt w:val="decimal"/>
      <w:lvlText w:val="%1"/>
      <w:lvlJc w:val="left"/>
      <w:pPr>
        <w:ind w:left="36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1">
      <w:start w:val="5"/>
      <w:numFmt w:val="decimal"/>
      <w:lvlRestart w:val="0"/>
      <w:lvlText w:val="%1.%2."/>
      <w:lvlJc w:val="left"/>
      <w:pPr>
        <w:ind w:left="705"/>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2">
      <w:start w:val="1"/>
      <w:numFmt w:val="lowerRoman"/>
      <w:lvlText w:val="%3"/>
      <w:lvlJc w:val="left"/>
      <w:pPr>
        <w:ind w:left="144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3">
      <w:start w:val="1"/>
      <w:numFmt w:val="decimal"/>
      <w:lvlText w:val="%4"/>
      <w:lvlJc w:val="left"/>
      <w:pPr>
        <w:ind w:left="216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4">
      <w:start w:val="1"/>
      <w:numFmt w:val="lowerLetter"/>
      <w:lvlText w:val="%5"/>
      <w:lvlJc w:val="left"/>
      <w:pPr>
        <w:ind w:left="288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5">
      <w:start w:val="1"/>
      <w:numFmt w:val="lowerRoman"/>
      <w:lvlText w:val="%6"/>
      <w:lvlJc w:val="left"/>
      <w:pPr>
        <w:ind w:left="360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6">
      <w:start w:val="1"/>
      <w:numFmt w:val="decimal"/>
      <w:lvlText w:val="%7"/>
      <w:lvlJc w:val="left"/>
      <w:pPr>
        <w:ind w:left="432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7">
      <w:start w:val="1"/>
      <w:numFmt w:val="lowerLetter"/>
      <w:lvlText w:val="%8"/>
      <w:lvlJc w:val="left"/>
      <w:pPr>
        <w:ind w:left="504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lvl w:ilvl="8">
      <w:start w:val="1"/>
      <w:numFmt w:val="lowerRoman"/>
      <w:lvlText w:val="%9"/>
      <w:lvlJc w:val="left"/>
      <w:pPr>
        <w:ind w:left="5760"/>
      </w:pPr>
      <w:rPr>
        <w:rFonts w:ascii="Arial" w:eastAsia="Arial" w:hAnsi="Arial" w:cs="Arial"/>
        <w:b/>
        <w:bCs/>
        <w:i w:val="0"/>
        <w:strike w:val="0"/>
        <w:dstrike w:val="0"/>
        <w:color w:val="808080"/>
        <w:sz w:val="20"/>
        <w:szCs w:val="20"/>
        <w:u w:val="none" w:color="000000"/>
        <w:bdr w:val="none" w:sz="0" w:space="0" w:color="auto"/>
        <w:shd w:val="clear" w:color="auto" w:fill="auto"/>
        <w:vertAlign w:val="superscript"/>
      </w:rPr>
    </w:lvl>
  </w:abstractNum>
  <w:abstractNum w:abstractNumId="4" w15:restartNumberingAfterBreak="0">
    <w:nsid w:val="4E8C0775"/>
    <w:multiLevelType w:val="hybridMultilevel"/>
    <w:tmpl w:val="A0E6237E"/>
    <w:lvl w:ilvl="0" w:tplc="FC8E827C">
      <w:start w:val="1"/>
      <w:numFmt w:val="bullet"/>
      <w:lvlText w:val="-"/>
      <w:lvlJc w:val="left"/>
      <w:pPr>
        <w:ind w:left="11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B84399A">
      <w:start w:val="1"/>
      <w:numFmt w:val="bullet"/>
      <w:lvlText w:val="o"/>
      <w:lvlJc w:val="left"/>
      <w:pPr>
        <w:ind w:left="19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410D88E">
      <w:start w:val="1"/>
      <w:numFmt w:val="bullet"/>
      <w:lvlText w:val="▪"/>
      <w:lvlJc w:val="left"/>
      <w:pPr>
        <w:ind w:left="26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39A71F6">
      <w:start w:val="1"/>
      <w:numFmt w:val="bullet"/>
      <w:lvlText w:val="•"/>
      <w:lvlJc w:val="left"/>
      <w:pPr>
        <w:ind w:left="33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8D42416">
      <w:start w:val="1"/>
      <w:numFmt w:val="bullet"/>
      <w:lvlText w:val="o"/>
      <w:lvlJc w:val="left"/>
      <w:pPr>
        <w:ind w:left="4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0BEEAFE">
      <w:start w:val="1"/>
      <w:numFmt w:val="bullet"/>
      <w:lvlText w:val="▪"/>
      <w:lvlJc w:val="left"/>
      <w:pPr>
        <w:ind w:left="48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E146760">
      <w:start w:val="1"/>
      <w:numFmt w:val="bullet"/>
      <w:lvlText w:val="•"/>
      <w:lvlJc w:val="left"/>
      <w:pPr>
        <w:ind w:left="55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C4EC95C">
      <w:start w:val="1"/>
      <w:numFmt w:val="bullet"/>
      <w:lvlText w:val="o"/>
      <w:lvlJc w:val="left"/>
      <w:pPr>
        <w:ind w:left="6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7F0E94E">
      <w:start w:val="1"/>
      <w:numFmt w:val="bullet"/>
      <w:lvlText w:val="▪"/>
      <w:lvlJc w:val="left"/>
      <w:pPr>
        <w:ind w:left="69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1FE603C"/>
    <w:multiLevelType w:val="hybridMultilevel"/>
    <w:tmpl w:val="6BC8770E"/>
    <w:lvl w:ilvl="0" w:tplc="B9629DFA">
      <w:start w:val="1"/>
      <w:numFmt w:val="bullet"/>
      <w:lvlText w:val="-"/>
      <w:lvlJc w:val="left"/>
      <w:pPr>
        <w:ind w:left="11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FD6E640">
      <w:start w:val="1"/>
      <w:numFmt w:val="bullet"/>
      <w:lvlText w:val="o"/>
      <w:lvlJc w:val="left"/>
      <w:pPr>
        <w:ind w:left="18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40CE22A">
      <w:start w:val="1"/>
      <w:numFmt w:val="bullet"/>
      <w:lvlText w:val="▪"/>
      <w:lvlJc w:val="left"/>
      <w:pPr>
        <w:ind w:left="25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35AD282">
      <w:start w:val="1"/>
      <w:numFmt w:val="bullet"/>
      <w:lvlText w:val="•"/>
      <w:lvlJc w:val="left"/>
      <w:pPr>
        <w:ind w:left="33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3A0644E">
      <w:start w:val="1"/>
      <w:numFmt w:val="bullet"/>
      <w:lvlText w:val="o"/>
      <w:lvlJc w:val="left"/>
      <w:pPr>
        <w:ind w:left="40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7008798">
      <w:start w:val="1"/>
      <w:numFmt w:val="bullet"/>
      <w:lvlText w:val="▪"/>
      <w:lvlJc w:val="left"/>
      <w:pPr>
        <w:ind w:left="47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39E73E4">
      <w:start w:val="1"/>
      <w:numFmt w:val="bullet"/>
      <w:lvlText w:val="•"/>
      <w:lvlJc w:val="left"/>
      <w:pPr>
        <w:ind w:left="54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926044E">
      <w:start w:val="1"/>
      <w:numFmt w:val="bullet"/>
      <w:lvlText w:val="o"/>
      <w:lvlJc w:val="left"/>
      <w:pPr>
        <w:ind w:left="61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62271E4">
      <w:start w:val="1"/>
      <w:numFmt w:val="bullet"/>
      <w:lvlText w:val="▪"/>
      <w:lvlJc w:val="left"/>
      <w:pPr>
        <w:ind w:left="69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782844220">
    <w:abstractNumId w:val="0"/>
  </w:num>
  <w:num w:numId="2" w16cid:durableId="903298859">
    <w:abstractNumId w:val="5"/>
  </w:num>
  <w:num w:numId="3" w16cid:durableId="1434939711">
    <w:abstractNumId w:val="2"/>
  </w:num>
  <w:num w:numId="4" w16cid:durableId="2018531166">
    <w:abstractNumId w:val="1"/>
  </w:num>
  <w:num w:numId="5" w16cid:durableId="333343337">
    <w:abstractNumId w:val="3"/>
  </w:num>
  <w:num w:numId="6" w16cid:durableId="6150661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2EA"/>
    <w:rsid w:val="002F2630"/>
    <w:rsid w:val="008102EA"/>
    <w:rsid w:val="009D2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BA5A"/>
  <w15:docId w15:val="{E51E4F6B-9490-4EDE-AD5B-FA3176AB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52"/>
      <w:jc w:val="center"/>
      <w:outlineLvl w:val="0"/>
    </w:pPr>
    <w:rPr>
      <w:rFonts w:ascii="Arial" w:eastAsia="Arial" w:hAnsi="Arial" w:cs="Arial"/>
      <w:color w:val="000000"/>
      <w:sz w:val="7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72"/>
    </w:rPr>
  </w:style>
  <w:style w:type="character" w:customStyle="1" w:styleId="Heading2Char">
    <w:name w:val="Heading 2 Char"/>
    <w:link w:val="Heading2"/>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40.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30.jpg"/><Relationship Id="rId5" Type="http://schemas.openxmlformats.org/officeDocument/2006/relationships/image" Target="media/image1.png"/><Relationship Id="rId15" Type="http://schemas.openxmlformats.org/officeDocument/2006/relationships/hyperlink" Target="https://www.gov.uk/government/publications/send-code-of-practice-0-to-25" TargetMode="External"/><Relationship Id="rId10" Type="http://schemas.openxmlformats.org/officeDocument/2006/relationships/image" Target="media/image20.jpg"/><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2042</Words>
  <Characters>11644</Characters>
  <Application>Microsoft Office Word</Application>
  <DocSecurity>0</DocSecurity>
  <Lines>97</Lines>
  <Paragraphs>27</Paragraphs>
  <ScaleCrop>false</ScaleCrop>
  <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Clark</dc:creator>
  <cp:keywords/>
  <cp:lastModifiedBy>Mary Clarke</cp:lastModifiedBy>
  <cp:revision>2</cp:revision>
  <dcterms:created xsi:type="dcterms:W3CDTF">2026-06-04T14:17:00Z</dcterms:created>
  <dcterms:modified xsi:type="dcterms:W3CDTF">2026-06-04T14:17:00Z</dcterms:modified>
</cp:coreProperties>
</file>